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00000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000000" w:rsidRDefault="003F07E4">
            <w:bookmarkStart w:id="0" w:name="_GoBack"/>
            <w:bookmarkEnd w:id="0"/>
          </w:p>
          <w:p w:rsidR="00000000" w:rsidRDefault="003F07E4" w:rsidP="003F07E4">
            <w:pPr>
              <w:pStyle w:val="ListParagraph"/>
            </w:pPr>
            <w:r>
              <w:t xml:space="preserve"> </w:t>
            </w:r>
            <w:r>
              <w:t xml:space="preserve">           WOUND MANAGEMENT TEAM                       </w:t>
            </w:r>
            <w:r>
              <w:rPr>
                <w:sz w:val="22"/>
              </w:rPr>
              <w:t xml:space="preserve"> </w:t>
            </w:r>
          </w:p>
          <w:p w:rsidR="00000000" w:rsidRDefault="003F07E4"/>
        </w:tc>
        <w:tc>
          <w:tcPr>
            <w:tcW w:w="2340" w:type="dxa"/>
            <w:gridSpan w:val="2"/>
            <w:tcBorders>
              <w:top w:val="single" w:sz="6" w:space="0" w:color="auto"/>
              <w:left w:val="single" w:sz="6" w:space="0" w:color="auto"/>
              <w:bottom w:val="single" w:sz="6" w:space="0" w:color="auto"/>
              <w:right w:val="single" w:sz="6" w:space="0" w:color="auto"/>
            </w:tcBorders>
          </w:tcPr>
          <w:p w:rsidR="00000000" w:rsidRDefault="003F07E4"/>
          <w:p w:rsidR="00000000" w:rsidRDefault="003F0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w:t>
            </w:r>
          </w:p>
          <w:p w:rsidR="00000000" w:rsidRDefault="003F07E4"/>
        </w:tc>
      </w:tr>
      <w:tr w:rsidR="0000000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000000" w:rsidRDefault="003F07E4"/>
          <w:p w:rsidR="00000000" w:rsidRDefault="003F07E4">
            <w:pPr>
              <w:tabs>
                <w:tab w:val="left" w:pos="180"/>
              </w:tabs>
              <w:ind w:left="540" w:right="432"/>
            </w:pPr>
            <w:r>
              <w:t>Purpose:  To improve the quality of care in wound management of decubitis ulcers and other integumentary issues affecting the facility’s residents.</w:t>
            </w:r>
          </w:p>
          <w:p w:rsidR="00000000" w:rsidRDefault="003F07E4">
            <w:pPr>
              <w:tabs>
                <w:tab w:val="left" w:pos="180"/>
              </w:tabs>
              <w:ind w:left="540" w:right="432"/>
            </w:pPr>
          </w:p>
          <w:p w:rsidR="00000000" w:rsidRDefault="003F07E4">
            <w:pPr>
              <w:tabs>
                <w:tab w:val="left" w:pos="180"/>
              </w:tabs>
              <w:ind w:left="540" w:right="432"/>
            </w:pPr>
            <w:r>
              <w:t>Policy:    The wound care tea</w:t>
            </w:r>
            <w:r>
              <w:t>m may consist of the following staff:</w:t>
            </w:r>
          </w:p>
          <w:p w:rsidR="00000000" w:rsidRDefault="003F07E4">
            <w:pPr>
              <w:tabs>
                <w:tab w:val="left" w:pos="180"/>
              </w:tabs>
              <w:ind w:left="2160" w:right="432"/>
            </w:pPr>
            <w:r>
              <w:t>Nurse</w:t>
            </w:r>
          </w:p>
          <w:p w:rsidR="00000000" w:rsidRDefault="003F07E4">
            <w:pPr>
              <w:tabs>
                <w:tab w:val="left" w:pos="180"/>
              </w:tabs>
              <w:ind w:left="2160" w:right="432"/>
            </w:pPr>
            <w:r>
              <w:t>Director of Nursing</w:t>
            </w:r>
          </w:p>
          <w:p w:rsidR="00000000" w:rsidRDefault="003F07E4">
            <w:pPr>
              <w:tabs>
                <w:tab w:val="left" w:pos="180"/>
              </w:tabs>
              <w:ind w:left="2160" w:right="432"/>
            </w:pPr>
            <w:r>
              <w:t>Director of Rehabilitation</w:t>
            </w:r>
          </w:p>
          <w:p w:rsidR="00000000" w:rsidRDefault="003F07E4">
            <w:pPr>
              <w:tabs>
                <w:tab w:val="left" w:pos="180"/>
              </w:tabs>
              <w:ind w:left="2160" w:right="432"/>
            </w:pPr>
            <w:r>
              <w:t>Physical Therapist</w:t>
            </w:r>
          </w:p>
          <w:p w:rsidR="00000000" w:rsidRDefault="003F07E4">
            <w:pPr>
              <w:tabs>
                <w:tab w:val="left" w:pos="180"/>
              </w:tabs>
              <w:ind w:left="2160" w:right="432"/>
            </w:pPr>
            <w:r>
              <w:t>Registered Dietician</w:t>
            </w:r>
          </w:p>
          <w:p w:rsidR="00000000" w:rsidRDefault="003F07E4">
            <w:pPr>
              <w:tabs>
                <w:tab w:val="left" w:pos="180"/>
              </w:tabs>
              <w:ind w:left="2160" w:right="432"/>
            </w:pPr>
            <w:r>
              <w:t>Dietary Manager</w:t>
            </w:r>
          </w:p>
          <w:p w:rsidR="00000000" w:rsidRDefault="003F07E4">
            <w:pPr>
              <w:tabs>
                <w:tab w:val="left" w:pos="180"/>
              </w:tabs>
              <w:ind w:left="540" w:right="432"/>
            </w:pPr>
          </w:p>
          <w:p w:rsidR="00000000" w:rsidRDefault="003F07E4">
            <w:pPr>
              <w:tabs>
                <w:tab w:val="left" w:pos="180"/>
              </w:tabs>
              <w:ind w:left="540" w:right="432"/>
            </w:pPr>
            <w:r>
              <w:t>1.  A Weekly Wound Progress Report will be completed by the Director of Nursing (see attached).</w:t>
            </w:r>
          </w:p>
          <w:p w:rsidR="00000000" w:rsidRDefault="003F07E4">
            <w:pPr>
              <w:tabs>
                <w:tab w:val="left" w:pos="180"/>
              </w:tabs>
              <w:ind w:left="540" w:right="432"/>
            </w:pPr>
          </w:p>
          <w:p w:rsidR="00000000" w:rsidRDefault="003F07E4">
            <w:pPr>
              <w:tabs>
                <w:tab w:val="left" w:pos="180"/>
              </w:tabs>
              <w:ind w:left="540" w:right="432"/>
            </w:pPr>
            <w:r>
              <w:t>2.  Rounds will be made weekly by any/all members of the wound care team or the Director of Nursing to ensure that all residents with decubitis ulcers or impaired skin integrity are seen on a regular basis.</w:t>
            </w:r>
          </w:p>
          <w:p w:rsidR="00000000" w:rsidRDefault="003F07E4">
            <w:pPr>
              <w:tabs>
                <w:tab w:val="left" w:pos="180"/>
              </w:tabs>
              <w:ind w:left="540" w:right="432"/>
            </w:pPr>
          </w:p>
          <w:p w:rsidR="00000000" w:rsidRDefault="003F07E4">
            <w:pPr>
              <w:tabs>
                <w:tab w:val="left" w:pos="180"/>
              </w:tabs>
              <w:ind w:left="540" w:right="432"/>
            </w:pPr>
            <w:r>
              <w:t>3.  A Weekly Pressure Ulcer Report (see attached) will be c</w:t>
            </w:r>
            <w:r>
              <w:t>ompleted reflecting the following:</w:t>
            </w:r>
          </w:p>
          <w:p w:rsidR="00000000" w:rsidRDefault="003F07E4">
            <w:pPr>
              <w:tabs>
                <w:tab w:val="left" w:pos="180"/>
              </w:tabs>
              <w:ind w:left="2160" w:right="432"/>
            </w:pPr>
            <w:r>
              <w:t>- resident’s name</w:t>
            </w:r>
          </w:p>
          <w:p w:rsidR="00000000" w:rsidRDefault="003F07E4">
            <w:pPr>
              <w:tabs>
                <w:tab w:val="left" w:pos="180"/>
              </w:tabs>
              <w:ind w:left="2160" w:right="432"/>
            </w:pPr>
            <w:r>
              <w:t>- site of wound / measurements</w:t>
            </w:r>
          </w:p>
          <w:p w:rsidR="00000000" w:rsidRDefault="003F07E4">
            <w:pPr>
              <w:tabs>
                <w:tab w:val="left" w:pos="180"/>
              </w:tabs>
              <w:ind w:left="2160" w:right="432"/>
            </w:pPr>
            <w:r>
              <w:t>- stage of wound</w:t>
            </w:r>
          </w:p>
          <w:p w:rsidR="00000000" w:rsidRDefault="003F07E4">
            <w:pPr>
              <w:tabs>
                <w:tab w:val="left" w:pos="180"/>
              </w:tabs>
              <w:ind w:left="2160" w:right="432"/>
            </w:pPr>
            <w:r>
              <w:t>- where wound was acquired</w:t>
            </w:r>
          </w:p>
          <w:p w:rsidR="00000000" w:rsidRDefault="003F07E4">
            <w:pPr>
              <w:tabs>
                <w:tab w:val="left" w:pos="180"/>
              </w:tabs>
              <w:ind w:left="2160" w:right="432"/>
            </w:pPr>
            <w:r>
              <w:t>- comments:  TX changes</w:t>
            </w:r>
          </w:p>
          <w:p w:rsidR="00000000" w:rsidRDefault="003F07E4">
            <w:pPr>
              <w:tabs>
                <w:tab w:val="left" w:pos="180"/>
              </w:tabs>
              <w:ind w:left="2160" w:right="432"/>
            </w:pPr>
            <w:r>
              <w:t>- progress</w:t>
            </w:r>
          </w:p>
          <w:p w:rsidR="00000000" w:rsidRDefault="003F07E4">
            <w:pPr>
              <w:tabs>
                <w:tab w:val="left" w:pos="180"/>
              </w:tabs>
              <w:ind w:left="540" w:right="432"/>
            </w:pPr>
          </w:p>
          <w:p w:rsidR="00000000" w:rsidRDefault="003F07E4">
            <w:pPr>
              <w:tabs>
                <w:tab w:val="left" w:pos="180"/>
              </w:tabs>
              <w:ind w:left="540" w:right="432"/>
            </w:pPr>
            <w:r>
              <w:t>4.  An inspection of all wounds, paying particular attention to Stage II, III, and IV pressure ulcers and their medical management will occur.</w:t>
            </w:r>
          </w:p>
          <w:p w:rsidR="00000000" w:rsidRDefault="003F07E4">
            <w:pPr>
              <w:tabs>
                <w:tab w:val="left" w:pos="180"/>
              </w:tabs>
              <w:ind w:left="540" w:right="432"/>
            </w:pPr>
          </w:p>
          <w:p w:rsidR="00000000" w:rsidRDefault="003F07E4">
            <w:pPr>
              <w:tabs>
                <w:tab w:val="left" w:pos="180"/>
              </w:tabs>
              <w:ind w:left="540" w:right="432"/>
            </w:pPr>
            <w:r>
              <w:t>5.  If a Stage II pressure ulcer develops before the next wound team inspection, the nursing staff will apply wet to dry dressings with NSS until specific wound care orders are received from the physician</w:t>
            </w:r>
            <w:r>
              <w:t>.</w:t>
            </w:r>
          </w:p>
          <w:p w:rsidR="00000000" w:rsidRDefault="003F07E4">
            <w:pPr>
              <w:tabs>
                <w:tab w:val="left" w:pos="180"/>
              </w:tabs>
              <w:ind w:left="540" w:right="432"/>
            </w:pPr>
          </w:p>
          <w:p w:rsidR="00000000" w:rsidRDefault="003F07E4">
            <w:pPr>
              <w:tabs>
                <w:tab w:val="left" w:pos="180"/>
              </w:tabs>
              <w:ind w:left="540" w:right="432"/>
            </w:pPr>
            <w:r>
              <w:t>6.  The Registered Dietician will continue to examine methods to improve healing rates as noted by the use of supplements and added nutrients.</w:t>
            </w:r>
          </w:p>
          <w:p w:rsidR="00000000" w:rsidRDefault="003F07E4">
            <w:pPr>
              <w:tabs>
                <w:tab w:val="left" w:pos="180"/>
              </w:tabs>
              <w:ind w:left="540" w:right="432"/>
            </w:pPr>
          </w:p>
          <w:p w:rsidR="00000000" w:rsidRDefault="003F07E4">
            <w:pPr>
              <w:tabs>
                <w:tab w:val="left" w:pos="180"/>
              </w:tabs>
              <w:ind w:left="540" w:right="432"/>
            </w:pPr>
            <w:r>
              <w:t>7.  All information / recommendations generated by the wound team inspections will be forwarded to the medical physician for consultation.</w:t>
            </w:r>
          </w:p>
          <w:p w:rsidR="00000000" w:rsidRDefault="003F07E4">
            <w:pPr>
              <w:tabs>
                <w:tab w:val="left" w:pos="180"/>
              </w:tabs>
              <w:ind w:left="540" w:right="432"/>
            </w:pPr>
          </w:p>
          <w:p w:rsidR="00000000" w:rsidRDefault="003F07E4" w:rsidP="003F07E4">
            <w:pPr>
              <w:numPr>
                <w:ilvl w:val="0"/>
                <w:numId w:val="1"/>
              </w:numPr>
              <w:tabs>
                <w:tab w:val="left" w:pos="180"/>
                <w:tab w:val="left" w:pos="900"/>
              </w:tabs>
              <w:ind w:right="432"/>
            </w:pPr>
            <w:r>
              <w:t>Additional referrals and input will be obtained as needed from other members of the IDT.</w:t>
            </w:r>
          </w:p>
          <w:p w:rsidR="00000000" w:rsidRDefault="003F07E4">
            <w:pPr>
              <w:tabs>
                <w:tab w:val="left" w:pos="180"/>
              </w:tabs>
              <w:ind w:left="540" w:right="432"/>
            </w:pPr>
          </w:p>
          <w:p w:rsidR="00000000" w:rsidRDefault="003F07E4"/>
          <w:p w:rsidR="00000000" w:rsidRDefault="003F07E4"/>
        </w:tc>
      </w:tr>
      <w:tr w:rsidR="0000000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000000" w:rsidRDefault="003F07E4">
            <w:r>
              <w:t>Approved:</w:t>
            </w:r>
          </w:p>
        </w:tc>
        <w:tc>
          <w:tcPr>
            <w:tcW w:w="2203" w:type="dxa"/>
            <w:tcBorders>
              <w:top w:val="single" w:sz="6" w:space="0" w:color="auto"/>
              <w:left w:val="single" w:sz="6" w:space="0" w:color="auto"/>
              <w:bottom w:val="single" w:sz="6" w:space="0" w:color="auto"/>
              <w:right w:val="single" w:sz="6" w:space="0" w:color="auto"/>
            </w:tcBorders>
          </w:tcPr>
          <w:p w:rsidR="00000000" w:rsidRDefault="003F07E4">
            <w:r>
              <w:t>Effective</w:t>
            </w:r>
          </w:p>
          <w:p w:rsidR="00000000" w:rsidRDefault="003F07E4">
            <w:r>
              <w:t>Date:</w:t>
            </w:r>
          </w:p>
          <w:p w:rsidR="00000000" w:rsidRDefault="003F07E4">
            <w:r>
              <w:t xml:space="preserve">                4/01</w:t>
            </w:r>
          </w:p>
        </w:tc>
        <w:tc>
          <w:tcPr>
            <w:tcW w:w="2203" w:type="dxa"/>
            <w:tcBorders>
              <w:top w:val="single" w:sz="6" w:space="0" w:color="auto"/>
              <w:left w:val="single" w:sz="6" w:space="0" w:color="auto"/>
              <w:bottom w:val="single" w:sz="6" w:space="0" w:color="auto"/>
              <w:right w:val="single" w:sz="6" w:space="0" w:color="auto"/>
            </w:tcBorders>
          </w:tcPr>
          <w:p w:rsidR="00000000" w:rsidRDefault="003F07E4">
            <w:r>
              <w:t>Revision Date:</w:t>
            </w:r>
          </w:p>
          <w:p w:rsidR="00000000" w:rsidRDefault="003F07E4"/>
          <w:p w:rsidR="00000000" w:rsidRDefault="003F07E4">
            <w:r>
              <w:t xml:space="preserve">   3/03, 5/05</w:t>
            </w:r>
          </w:p>
        </w:tc>
        <w:tc>
          <w:tcPr>
            <w:tcW w:w="2203" w:type="dxa"/>
            <w:gridSpan w:val="2"/>
            <w:tcBorders>
              <w:top w:val="single" w:sz="6" w:space="0" w:color="auto"/>
              <w:left w:val="single" w:sz="6" w:space="0" w:color="auto"/>
              <w:bottom w:val="single" w:sz="6" w:space="0" w:color="auto"/>
              <w:right w:val="single" w:sz="6" w:space="0" w:color="auto"/>
            </w:tcBorders>
          </w:tcPr>
          <w:p w:rsidR="00000000" w:rsidRDefault="003F07E4">
            <w:r>
              <w:t>Change No.:</w:t>
            </w:r>
          </w:p>
        </w:tc>
        <w:tc>
          <w:tcPr>
            <w:tcW w:w="2276" w:type="dxa"/>
            <w:tcBorders>
              <w:top w:val="single" w:sz="6" w:space="0" w:color="auto"/>
              <w:left w:val="single" w:sz="6" w:space="0" w:color="auto"/>
              <w:bottom w:val="single" w:sz="6" w:space="0" w:color="auto"/>
              <w:right w:val="single" w:sz="6" w:space="0" w:color="auto"/>
            </w:tcBorders>
          </w:tcPr>
          <w:p w:rsidR="00000000" w:rsidRDefault="003F07E4">
            <w:r>
              <w:t>Page:</w:t>
            </w:r>
          </w:p>
          <w:p w:rsidR="00000000" w:rsidRDefault="003F07E4"/>
          <w:p w:rsidR="00000000" w:rsidRDefault="003F07E4">
            <w:r>
              <w:t xml:space="preserve">            1 of 1</w:t>
            </w:r>
          </w:p>
          <w:p w:rsidR="00000000" w:rsidRDefault="003F07E4"/>
        </w:tc>
      </w:tr>
    </w:tbl>
    <w:p w:rsidR="00000000" w:rsidRDefault="003F07E4"/>
    <w:sectPr w:rsidR="000000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A545B"/>
    <w:multiLevelType w:val="singleLevel"/>
    <w:tmpl w:val="BB86A5C4"/>
    <w:lvl w:ilvl="0">
      <w:start w:val="8"/>
      <w:numFmt w:val="decimal"/>
      <w:lvlText w:val="%1."/>
      <w:legacy w:legacy="1" w:legacySpace="120" w:legacyIndent="360"/>
      <w:lvlJc w:val="left"/>
      <w:pPr>
        <w:ind w:left="9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7E4"/>
    <w:rsid w:val="003F0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79E4A7-2C37-4A7F-81B6-CB97E058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2"/>
    </w:rPr>
  </w:style>
  <w:style w:type="paragraph" w:styleId="BodyText2">
    <w:name w:val="Body Text 2"/>
    <w:basedOn w:val="Normal"/>
    <w:pPr>
      <w:spacing w:after="120" w:line="480" w:lineRule="auto"/>
    </w:pPr>
  </w:style>
  <w:style w:type="paragraph" w:styleId="ListParagraph">
    <w:name w:val="List Paragraph"/>
    <w:basedOn w:val="Normal"/>
    <w:uiPriority w:val="34"/>
    <w:qFormat/>
    <w:rsid w:val="003F07E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1507</Characters>
  <Application>Microsoft Office Word</Application>
  <DocSecurity>0</DocSecurity>
  <Lines>12</Lines>
  <Paragraphs>3</Paragraphs>
  <ScaleCrop>false</ScaleCrop>
  <Company>American Health Enterprises</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2005-05-24T16:37:00Z</cp:lastPrinted>
  <dcterms:created xsi:type="dcterms:W3CDTF">2018-09-12T18:50:00Z</dcterms:created>
  <dcterms:modified xsi:type="dcterms:W3CDTF">2018-09-12T18:50:00Z</dcterms:modified>
</cp:coreProperties>
</file>