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D08D4" w:rsidP="003D08D4">
            <w:pPr>
              <w:pStyle w:val="ListParagraph"/>
            </w:pPr>
            <w:r>
              <w:t xml:space="preserve"> </w:t>
            </w:r>
            <w:r w:rsidR="00FC6D52">
              <w:t xml:space="preserve"> </w:t>
            </w:r>
            <w:r w:rsidR="00BC5BF6">
              <w:t xml:space="preserve"> </w:t>
            </w:r>
            <w:r w:rsidR="001F4527">
              <w:t xml:space="preserve">     </w:t>
            </w:r>
            <w:r w:rsidR="00042B4F">
              <w:t>WEIGHT MONITORING</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042B4F" w:rsidRDefault="00042B4F" w:rsidP="00042B4F">
            <w:r>
              <w:t>PROCEDURE:</w:t>
            </w:r>
          </w:p>
          <w:p w:rsidR="00042B4F" w:rsidRDefault="00042B4F" w:rsidP="00042B4F">
            <w:pPr>
              <w:numPr>
                <w:ilvl w:val="0"/>
                <w:numId w:val="26"/>
              </w:numPr>
            </w:pPr>
            <w:r>
              <w:t>All resident are assessed at the time of admission, for height and weight.</w:t>
            </w:r>
          </w:p>
          <w:p w:rsidR="00042B4F" w:rsidRDefault="00042B4F" w:rsidP="00042B4F">
            <w:pPr>
              <w:numPr>
                <w:ilvl w:val="0"/>
                <w:numId w:val="26"/>
              </w:numPr>
            </w:pPr>
            <w:r>
              <w:t>Following the initial evaluation, each resident is weighed by the 10th of the month.  A master weight log will be kept on each wing or floor.</w:t>
            </w:r>
          </w:p>
          <w:p w:rsidR="00042B4F" w:rsidRDefault="00042B4F" w:rsidP="00042B4F">
            <w:pPr>
              <w:numPr>
                <w:ilvl w:val="0"/>
                <w:numId w:val="26"/>
              </w:numPr>
            </w:pPr>
            <w:r>
              <w:t>Copies of the monthly weights must be given to the Director of Nursing and the Dietary Services Manager.</w:t>
            </w:r>
          </w:p>
          <w:p w:rsidR="00042B4F" w:rsidRDefault="00042B4F" w:rsidP="00042B4F">
            <w:pPr>
              <w:numPr>
                <w:ilvl w:val="0"/>
                <w:numId w:val="26"/>
              </w:numPr>
            </w:pPr>
            <w:r>
              <w:t>Weights will be calculated by the Dietary Manager and any resident that triggers an alert will be listed on the weight team review log.  This must be done within 24 hours of receiving the weights from nursing.</w:t>
            </w:r>
          </w:p>
          <w:p w:rsidR="00042B4F" w:rsidRDefault="00042B4F" w:rsidP="00042B4F">
            <w:pPr>
              <w:numPr>
                <w:ilvl w:val="0"/>
                <w:numId w:val="26"/>
              </w:numPr>
            </w:pPr>
            <w:r>
              <w:t>The weight team will evaluate the residents needs based on the categories of the assessment form and any other pertinent information.  The physician will be notified of the gain or loss, along with a recommendation to address the concern.</w:t>
            </w:r>
          </w:p>
          <w:p w:rsidR="00042B4F" w:rsidRDefault="00042B4F" w:rsidP="00042B4F">
            <w:pPr>
              <w:numPr>
                <w:ilvl w:val="0"/>
                <w:numId w:val="26"/>
              </w:numPr>
            </w:pPr>
            <w:r>
              <w:t>The resident will be referred to the consultant dietician for further follow-up if needed.</w:t>
            </w:r>
          </w:p>
          <w:p w:rsidR="00042B4F" w:rsidRDefault="00042B4F" w:rsidP="00042B4F"/>
          <w:p w:rsidR="00042B4F" w:rsidRDefault="00042B4F" w:rsidP="00042B4F"/>
          <w:p w:rsidR="00042B4F" w:rsidRDefault="00042B4F" w:rsidP="00042B4F"/>
          <w:p w:rsidR="00042B4F" w:rsidRDefault="00042B4F" w:rsidP="00042B4F">
            <w:r>
              <w:t xml:space="preserve">                                                                 WEIGHT PROCEDURE</w:t>
            </w:r>
          </w:p>
          <w:p w:rsidR="00042B4F" w:rsidRDefault="00042B4F" w:rsidP="00042B4F"/>
          <w:p w:rsidR="00042B4F" w:rsidRDefault="00042B4F" w:rsidP="00042B4F"/>
          <w:p w:rsidR="00042B4F" w:rsidRDefault="00042B4F" w:rsidP="00042B4F">
            <w:pPr>
              <w:numPr>
                <w:ilvl w:val="0"/>
                <w:numId w:val="27"/>
              </w:numPr>
            </w:pPr>
            <w:r>
              <w:t>Weights should be taken at the same time of day.  Noting AM or PM can assure consistency by the residents name at the time the weight is recorded.</w:t>
            </w:r>
          </w:p>
          <w:p w:rsidR="00042B4F" w:rsidRDefault="00042B4F" w:rsidP="00042B4F">
            <w:pPr>
              <w:numPr>
                <w:ilvl w:val="0"/>
                <w:numId w:val="27"/>
              </w:numPr>
            </w:pPr>
            <w:r>
              <w:t>Residents should be weighed using the same scale and method each time.</w:t>
            </w:r>
          </w:p>
          <w:p w:rsidR="00042B4F" w:rsidRDefault="00042B4F" w:rsidP="00042B4F">
            <w:pPr>
              <w:numPr>
                <w:ilvl w:val="0"/>
                <w:numId w:val="27"/>
              </w:numPr>
            </w:pPr>
            <w:r>
              <w:t>Reweighs should be done immediately, if more that 5 # loss or gain is noted from the previous weighing, when entered on the master log.</w:t>
            </w:r>
          </w:p>
          <w:p w:rsidR="00617068" w:rsidRDefault="00617068" w:rsidP="00FC6D52"/>
          <w:p w:rsidR="00EE1934" w:rsidRDefault="00EE1934" w:rsidP="00C37945">
            <w:r>
              <w:t xml:space="preserve"> </w:t>
            </w:r>
          </w:p>
          <w:p w:rsidR="008E5F8B" w:rsidRDefault="008E5F8B" w:rsidP="008E5F8B">
            <w:pPr>
              <w:ind w:left="405"/>
            </w:pPr>
          </w:p>
          <w:p w:rsidR="008E5F8B" w:rsidRDefault="008E5F8B" w:rsidP="00FC6D52"/>
          <w:p w:rsidR="008E5F8B" w:rsidRDefault="008E5F8B"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953EA7" w:rsidRDefault="00953EA7" w:rsidP="00FC6D52"/>
          <w:p w:rsidR="00617068" w:rsidRDefault="00617068" w:rsidP="00042B4F"/>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2D1097" w:rsidRDefault="002D1097" w:rsidP="00FC6D52"/>
          <w:p w:rsidR="002D1097" w:rsidRDefault="002D1097" w:rsidP="00FC6D52">
            <w:r>
              <w:t xml:space="preserve">           9/2010</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042B4F">
              <w:t>1 of 1</w:t>
            </w:r>
          </w:p>
          <w:p w:rsidR="00FC6D52" w:rsidRDefault="00FC6D52" w:rsidP="00FC6D52"/>
        </w:tc>
      </w:tr>
    </w:tbl>
    <w:p w:rsidR="00B731B7" w:rsidRDefault="00B731B7" w:rsidP="00042B4F"/>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D135FE"/>
    <w:multiLevelType w:val="hybridMultilevel"/>
    <w:tmpl w:val="03C02D3A"/>
    <w:lvl w:ilvl="0" w:tplc="044AD1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A65372"/>
    <w:multiLevelType w:val="hybridMultilevel"/>
    <w:tmpl w:val="5EBE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1"/>
  </w:num>
  <w:num w:numId="4">
    <w:abstractNumId w:val="15"/>
  </w:num>
  <w:num w:numId="5">
    <w:abstractNumId w:val="0"/>
  </w:num>
  <w:num w:numId="6">
    <w:abstractNumId w:val="14"/>
  </w:num>
  <w:num w:numId="7">
    <w:abstractNumId w:val="26"/>
  </w:num>
  <w:num w:numId="8">
    <w:abstractNumId w:val="22"/>
  </w:num>
  <w:num w:numId="9">
    <w:abstractNumId w:val="2"/>
  </w:num>
  <w:num w:numId="10">
    <w:abstractNumId w:val="4"/>
  </w:num>
  <w:num w:numId="11">
    <w:abstractNumId w:val="16"/>
  </w:num>
  <w:num w:numId="12">
    <w:abstractNumId w:val="1"/>
  </w:num>
  <w:num w:numId="13">
    <w:abstractNumId w:val="10"/>
  </w:num>
  <w:num w:numId="14">
    <w:abstractNumId w:val="5"/>
  </w:num>
  <w:num w:numId="15">
    <w:abstractNumId w:val="7"/>
  </w:num>
  <w:num w:numId="16">
    <w:abstractNumId w:val="12"/>
  </w:num>
  <w:num w:numId="17">
    <w:abstractNumId w:val="13"/>
  </w:num>
  <w:num w:numId="18">
    <w:abstractNumId w:val="23"/>
  </w:num>
  <w:num w:numId="19">
    <w:abstractNumId w:val="20"/>
  </w:num>
  <w:num w:numId="20">
    <w:abstractNumId w:val="8"/>
  </w:num>
  <w:num w:numId="21">
    <w:abstractNumId w:val="3"/>
  </w:num>
  <w:num w:numId="22">
    <w:abstractNumId w:val="21"/>
  </w:num>
  <w:num w:numId="23">
    <w:abstractNumId w:val="9"/>
  </w:num>
  <w:num w:numId="24">
    <w:abstractNumId w:val="19"/>
  </w:num>
  <w:num w:numId="25">
    <w:abstractNumId w:val="18"/>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42B4F"/>
    <w:rsid w:val="001908A1"/>
    <w:rsid w:val="001C4DE9"/>
    <w:rsid w:val="001F4527"/>
    <w:rsid w:val="00231CDA"/>
    <w:rsid w:val="002A730C"/>
    <w:rsid w:val="002D1097"/>
    <w:rsid w:val="00333BB5"/>
    <w:rsid w:val="00347ED8"/>
    <w:rsid w:val="003D08D4"/>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14C2FF-EDDB-479C-97BE-8C3EAA14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D08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2018-09-12T18:50:00Z</dcterms:created>
  <dcterms:modified xsi:type="dcterms:W3CDTF">2018-09-12T18:50:00Z</dcterms:modified>
</cp:coreProperties>
</file>