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C730B4" w:rsidP="00C730B4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</w:t>
            </w:r>
            <w:r w:rsidR="00D743A2">
              <w:t>USING PULSE OXIMETRY</w:t>
            </w:r>
            <w:r w:rsidR="001F4527">
              <w:t xml:space="preserve">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D743A2" w:rsidP="00FC6D52">
            <w:r>
              <w:t>Purpose:</w:t>
            </w:r>
          </w:p>
          <w:p w:rsidR="00D743A2" w:rsidRDefault="00D743A2" w:rsidP="00FC6D52">
            <w:r>
              <w:t>To obtain oxygen saturation for a resident in respiratory distress or on oxygen therapy.</w:t>
            </w:r>
          </w:p>
          <w:p w:rsidR="00D743A2" w:rsidRDefault="00D743A2" w:rsidP="00FC6D52"/>
          <w:p w:rsidR="00D743A2" w:rsidRDefault="00D743A2" w:rsidP="00FC6D52"/>
          <w:p w:rsidR="00D743A2" w:rsidRDefault="00D743A2" w:rsidP="00FC6D52">
            <w:r>
              <w:t>Statement of Policy:</w:t>
            </w:r>
          </w:p>
          <w:p w:rsidR="00D743A2" w:rsidRDefault="00D743A2" w:rsidP="00FC6D52">
            <w:r>
              <w:t xml:space="preserve">The procedure outlines the procedure for checking oxygen saturation of a resident who is in </w:t>
            </w:r>
            <w:r w:rsidR="00E01911">
              <w:t>respiratory</w:t>
            </w:r>
            <w:r>
              <w:t xml:space="preserve"> distress or on oxygen therapy.</w:t>
            </w:r>
          </w:p>
          <w:p w:rsidR="00D743A2" w:rsidRDefault="00D743A2" w:rsidP="00FC6D52"/>
          <w:p w:rsidR="00D743A2" w:rsidRDefault="00D743A2" w:rsidP="00FC6D52"/>
          <w:p w:rsidR="00D743A2" w:rsidRDefault="00D743A2" w:rsidP="00FC6D52">
            <w:r>
              <w:t>Procedure:</w:t>
            </w:r>
          </w:p>
          <w:p w:rsidR="00D743A2" w:rsidRDefault="00D743A2" w:rsidP="00D743A2">
            <w:pPr>
              <w:numPr>
                <w:ilvl w:val="0"/>
                <w:numId w:val="26"/>
              </w:numPr>
            </w:pPr>
            <w:r>
              <w:t>Gathering equipment.</w:t>
            </w:r>
          </w:p>
          <w:p w:rsidR="00D743A2" w:rsidRDefault="00D743A2" w:rsidP="00D743A2">
            <w:pPr>
              <w:numPr>
                <w:ilvl w:val="0"/>
                <w:numId w:val="27"/>
              </w:numPr>
            </w:pPr>
            <w:r>
              <w:t>Obtain oximeter and make sure battery charged or AC cord available if needed.</w:t>
            </w:r>
          </w:p>
          <w:p w:rsidR="00D743A2" w:rsidRDefault="00D743A2" w:rsidP="00D743A2">
            <w:pPr>
              <w:numPr>
                <w:ilvl w:val="0"/>
                <w:numId w:val="27"/>
              </w:numPr>
            </w:pPr>
            <w:r>
              <w:t>Have available the documentation tool that the oxygen reading will be recorded on.</w:t>
            </w:r>
          </w:p>
          <w:p w:rsidR="00D743A2" w:rsidRDefault="00D743A2" w:rsidP="00D743A2">
            <w:pPr>
              <w:numPr>
                <w:ilvl w:val="0"/>
                <w:numId w:val="27"/>
              </w:numPr>
            </w:pPr>
            <w:r>
              <w:t>Make sure the oxygen is on the proper setting per orders if appropriate.</w:t>
            </w:r>
          </w:p>
          <w:p w:rsidR="00D743A2" w:rsidRDefault="00D743A2" w:rsidP="00D743A2">
            <w:pPr>
              <w:numPr>
                <w:ilvl w:val="0"/>
                <w:numId w:val="27"/>
              </w:numPr>
            </w:pPr>
            <w:r>
              <w:t xml:space="preserve"> Have oxygen available for use, if level found below recommended level, if not previously ordered and respiratory distress exists.</w:t>
            </w:r>
          </w:p>
          <w:p w:rsidR="00D743A2" w:rsidRDefault="00D743A2" w:rsidP="00D743A2">
            <w:pPr>
              <w:numPr>
                <w:ilvl w:val="0"/>
                <w:numId w:val="26"/>
              </w:numPr>
            </w:pPr>
            <w:r>
              <w:t>Procedure for obtaining oxygen level.</w:t>
            </w:r>
          </w:p>
          <w:p w:rsidR="00D743A2" w:rsidRDefault="00D743A2" w:rsidP="00D743A2">
            <w:pPr>
              <w:numPr>
                <w:ilvl w:val="0"/>
                <w:numId w:val="28"/>
              </w:numPr>
            </w:pPr>
            <w:r>
              <w:t xml:space="preserve">Identify the </w:t>
            </w:r>
            <w:r w:rsidR="003F2036">
              <w:t>resident and explain the procedure for oximetry</w:t>
            </w:r>
          </w:p>
          <w:p w:rsidR="003F2036" w:rsidRDefault="003F2036" w:rsidP="00D743A2">
            <w:pPr>
              <w:numPr>
                <w:ilvl w:val="0"/>
                <w:numId w:val="28"/>
              </w:numPr>
            </w:pPr>
            <w:r>
              <w:t>Turn unit power on.</w:t>
            </w:r>
          </w:p>
          <w:p w:rsidR="003F2036" w:rsidRDefault="003F2036" w:rsidP="00D743A2">
            <w:pPr>
              <w:numPr>
                <w:ilvl w:val="0"/>
                <w:numId w:val="28"/>
              </w:numPr>
            </w:pPr>
            <w:r>
              <w:t>Apply sensor probe to skin securely.  Make sure probe is positioned properly.</w:t>
            </w:r>
          </w:p>
          <w:p w:rsidR="003F2036" w:rsidRDefault="003F2036" w:rsidP="00D743A2">
            <w:pPr>
              <w:numPr>
                <w:ilvl w:val="0"/>
                <w:numId w:val="28"/>
              </w:numPr>
            </w:pPr>
            <w:r>
              <w:t>Read print result and record.</w:t>
            </w:r>
          </w:p>
          <w:p w:rsidR="003F2036" w:rsidRDefault="003F2036" w:rsidP="00D743A2">
            <w:pPr>
              <w:numPr>
                <w:ilvl w:val="0"/>
                <w:numId w:val="28"/>
              </w:numPr>
            </w:pPr>
            <w:r>
              <w:t>If level</w:t>
            </w:r>
            <w:r w:rsidR="00E01911">
              <w:t xml:space="preserve"> is </w:t>
            </w:r>
            <w:r>
              <w:t>below prescribe physician ordered level, recheck and call physician with results for further orders.</w:t>
            </w:r>
          </w:p>
          <w:p w:rsidR="003F2036" w:rsidRDefault="003F2036" w:rsidP="00D743A2">
            <w:pPr>
              <w:numPr>
                <w:ilvl w:val="0"/>
                <w:numId w:val="28"/>
              </w:numPr>
            </w:pPr>
            <w:r>
              <w:t>Administer oxygen at the prescribe</w:t>
            </w:r>
            <w:r w:rsidR="000F12B7">
              <w:t>d</w:t>
            </w:r>
            <w:r>
              <w:t xml:space="preserve"> level per physician order if applicable.</w:t>
            </w:r>
          </w:p>
          <w:p w:rsidR="003F2036" w:rsidRDefault="003F2036" w:rsidP="00D743A2">
            <w:pPr>
              <w:numPr>
                <w:ilvl w:val="0"/>
                <w:numId w:val="28"/>
              </w:numPr>
            </w:pPr>
            <w:r>
              <w:t>Monitor oxygen levels at the ordered time frames and document in the medical record.</w:t>
            </w:r>
          </w:p>
          <w:p w:rsidR="003F2036" w:rsidRDefault="003F2036" w:rsidP="00D743A2">
            <w:pPr>
              <w:numPr>
                <w:ilvl w:val="0"/>
                <w:numId w:val="28"/>
              </w:numPr>
            </w:pPr>
            <w:r>
              <w:t>Monitor for signs and symptoms of hypoxia.  I</w:t>
            </w:r>
            <w:r w:rsidR="00E01911">
              <w:t xml:space="preserve">.E. shortness of breath, change in </w:t>
            </w:r>
            <w:r>
              <w:t>skin or nail bed color, poor peripheral circulation, rapid pulse, headache, hypertension, restlessness and change in mental status.</w:t>
            </w:r>
          </w:p>
          <w:p w:rsidR="00BE402B" w:rsidRDefault="00BE402B" w:rsidP="00D743A2">
            <w:pPr>
              <w:numPr>
                <w:ilvl w:val="0"/>
                <w:numId w:val="28"/>
              </w:numPr>
            </w:pPr>
            <w:r>
              <w:t>Cleanse equipment with antimicrobial cleanser</w:t>
            </w:r>
          </w:p>
          <w:p w:rsidR="00BE402B" w:rsidRDefault="00BE402B" w:rsidP="00BE402B"/>
          <w:p w:rsidR="00617068" w:rsidRDefault="00617068" w:rsidP="00FC6D52"/>
          <w:p w:rsidR="00EE1934" w:rsidRDefault="00EE1934" w:rsidP="00C37945">
            <w:r>
              <w:t xml:space="preserve"> </w:t>
            </w:r>
          </w:p>
          <w:p w:rsidR="008E5F8B" w:rsidRDefault="008E5F8B" w:rsidP="008E5F8B">
            <w:pPr>
              <w:ind w:left="405"/>
            </w:pPr>
          </w:p>
          <w:p w:rsidR="008E5F8B" w:rsidRDefault="008E5F8B" w:rsidP="00FC6D52"/>
          <w:p w:rsidR="000F12B7" w:rsidRDefault="000F12B7" w:rsidP="00FC6D52"/>
          <w:p w:rsidR="0084386F" w:rsidRDefault="0084386F" w:rsidP="00FC6D52"/>
          <w:p w:rsidR="0084386F" w:rsidRDefault="0084386F" w:rsidP="00FC6D52"/>
          <w:p w:rsidR="0084386F" w:rsidRDefault="0084386F" w:rsidP="00FC6D52"/>
          <w:p w:rsidR="0084386F" w:rsidRDefault="0084386F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E01911">
              <w:t>1 of 1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10500A"/>
    <w:multiLevelType w:val="hybridMultilevel"/>
    <w:tmpl w:val="EE12EF66"/>
    <w:lvl w:ilvl="0" w:tplc="2E08742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E9532B"/>
    <w:multiLevelType w:val="hybridMultilevel"/>
    <w:tmpl w:val="9B36DE3C"/>
    <w:lvl w:ilvl="0" w:tplc="54780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0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A444B5"/>
    <w:multiLevelType w:val="hybridMultilevel"/>
    <w:tmpl w:val="397826E6"/>
    <w:lvl w:ilvl="0" w:tplc="2A08004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16"/>
  </w:num>
  <w:num w:numId="5">
    <w:abstractNumId w:val="0"/>
  </w:num>
  <w:num w:numId="6">
    <w:abstractNumId w:val="15"/>
  </w:num>
  <w:num w:numId="7">
    <w:abstractNumId w:val="27"/>
  </w:num>
  <w:num w:numId="8">
    <w:abstractNumId w:val="24"/>
  </w:num>
  <w:num w:numId="9">
    <w:abstractNumId w:val="2"/>
  </w:num>
  <w:num w:numId="10">
    <w:abstractNumId w:val="4"/>
  </w:num>
  <w:num w:numId="11">
    <w:abstractNumId w:val="17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25"/>
  </w:num>
  <w:num w:numId="19">
    <w:abstractNumId w:val="22"/>
  </w:num>
  <w:num w:numId="20">
    <w:abstractNumId w:val="7"/>
  </w:num>
  <w:num w:numId="21">
    <w:abstractNumId w:val="3"/>
  </w:num>
  <w:num w:numId="22">
    <w:abstractNumId w:val="23"/>
  </w:num>
  <w:num w:numId="23">
    <w:abstractNumId w:val="8"/>
  </w:num>
  <w:num w:numId="24">
    <w:abstractNumId w:val="20"/>
  </w:num>
  <w:num w:numId="25">
    <w:abstractNumId w:val="19"/>
  </w:num>
  <w:num w:numId="26">
    <w:abstractNumId w:val="14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F12B7"/>
    <w:rsid w:val="001908A1"/>
    <w:rsid w:val="001C4DE9"/>
    <w:rsid w:val="001F4527"/>
    <w:rsid w:val="00231CDA"/>
    <w:rsid w:val="002A730C"/>
    <w:rsid w:val="00333BB5"/>
    <w:rsid w:val="00347ED8"/>
    <w:rsid w:val="003F2036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84125D"/>
    <w:rsid w:val="0084386F"/>
    <w:rsid w:val="00863F06"/>
    <w:rsid w:val="008E5F8B"/>
    <w:rsid w:val="00910853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BE402B"/>
    <w:rsid w:val="00C12F1D"/>
    <w:rsid w:val="00C37945"/>
    <w:rsid w:val="00C730B4"/>
    <w:rsid w:val="00C7775D"/>
    <w:rsid w:val="00C826D3"/>
    <w:rsid w:val="00C87D03"/>
    <w:rsid w:val="00CB556F"/>
    <w:rsid w:val="00CF6964"/>
    <w:rsid w:val="00D01EA7"/>
    <w:rsid w:val="00D22661"/>
    <w:rsid w:val="00D743A2"/>
    <w:rsid w:val="00E01911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B905AB-8D49-46AC-AEDD-CC87B515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0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2010-07-07T17:48:00Z</cp:lastPrinted>
  <dcterms:created xsi:type="dcterms:W3CDTF">2018-09-12T18:50:00Z</dcterms:created>
  <dcterms:modified xsi:type="dcterms:W3CDTF">2018-09-12T18:50:00Z</dcterms:modified>
</cp:coreProperties>
</file>