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CB556F" w:rsidRDefault="00930E54" w:rsidP="00930E54">
            <w:pPr>
              <w:pStyle w:val="ListParagraph"/>
            </w:pPr>
            <w:r>
              <w:t xml:space="preserve"> </w:t>
            </w:r>
            <w:r w:rsidR="00FC6D52">
              <w:t xml:space="preserve">           </w:t>
            </w:r>
            <w:r w:rsidR="008D21F9">
              <w:t>Temperature Via Tympanic Thermometer</w:t>
            </w:r>
          </w:p>
          <w:p w:rsidR="00FC6D52" w:rsidRDefault="00FC6D52" w:rsidP="00FC6D52">
            <w:r>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8D21F9">
              <w:rPr>
                <w:sz w:val="22"/>
              </w:rPr>
              <w:t>14</w:t>
            </w:r>
          </w:p>
          <w:p w:rsidR="00FC6D52" w:rsidRDefault="00FC6D52" w:rsidP="00FC6D52"/>
        </w:tc>
      </w:tr>
      <w:tr w:rsidR="00FC6D52">
        <w:tc>
          <w:tcPr>
            <w:tcW w:w="11088" w:type="dxa"/>
            <w:gridSpan w:val="6"/>
          </w:tcPr>
          <w:p w:rsidR="00FC6D52" w:rsidRDefault="00FC6D52" w:rsidP="00FC6D52"/>
          <w:p w:rsidR="00FC6D52" w:rsidRDefault="008D21F9" w:rsidP="00FC6D52">
            <w:pPr>
              <w:tabs>
                <w:tab w:val="left" w:pos="180"/>
              </w:tabs>
              <w:ind w:left="540" w:right="432"/>
              <w:rPr>
                <w:sz w:val="22"/>
              </w:rPr>
            </w:pPr>
            <w:r>
              <w:rPr>
                <w:sz w:val="22"/>
              </w:rPr>
              <w:t>PURPOSE:</w:t>
            </w:r>
          </w:p>
          <w:p w:rsidR="008D21F9" w:rsidRDefault="008D21F9" w:rsidP="00FC6D52">
            <w:pPr>
              <w:tabs>
                <w:tab w:val="left" w:pos="180"/>
              </w:tabs>
              <w:ind w:left="540" w:right="432"/>
              <w:rPr>
                <w:sz w:val="22"/>
              </w:rPr>
            </w:pPr>
            <w:r>
              <w:rPr>
                <w:sz w:val="22"/>
              </w:rPr>
              <w:t>To obtain the most accurate core temperature of residents when required.  Temperatures are required each shift during antibiotic course of treatment.  Temperature may be taken at any time for assessment of resident.</w:t>
            </w:r>
          </w:p>
          <w:p w:rsidR="008D21F9" w:rsidRDefault="008D21F9" w:rsidP="00FC6D52">
            <w:pPr>
              <w:tabs>
                <w:tab w:val="left" w:pos="180"/>
              </w:tabs>
              <w:ind w:left="540" w:right="432"/>
              <w:rPr>
                <w:sz w:val="22"/>
              </w:rPr>
            </w:pPr>
          </w:p>
          <w:p w:rsidR="008D21F9" w:rsidRDefault="008D21F9" w:rsidP="00FC6D52">
            <w:pPr>
              <w:tabs>
                <w:tab w:val="left" w:pos="180"/>
              </w:tabs>
              <w:ind w:left="540" w:right="432"/>
              <w:rPr>
                <w:sz w:val="22"/>
              </w:rPr>
            </w:pPr>
            <w:r>
              <w:rPr>
                <w:sz w:val="22"/>
              </w:rPr>
              <w:t>EQUIPMENT:</w:t>
            </w:r>
          </w:p>
          <w:p w:rsidR="008D21F9" w:rsidRDefault="008D21F9" w:rsidP="00FC6D52">
            <w:pPr>
              <w:tabs>
                <w:tab w:val="left" w:pos="180"/>
              </w:tabs>
              <w:ind w:left="540" w:right="432"/>
              <w:rPr>
                <w:sz w:val="22"/>
              </w:rPr>
            </w:pPr>
            <w:r>
              <w:rPr>
                <w:sz w:val="22"/>
              </w:rPr>
              <w:t>Tympanic Thermometer</w:t>
            </w:r>
          </w:p>
          <w:p w:rsidR="008D21F9" w:rsidRDefault="008D21F9" w:rsidP="00FC6D52">
            <w:pPr>
              <w:tabs>
                <w:tab w:val="left" w:pos="180"/>
              </w:tabs>
              <w:ind w:left="540" w:right="432"/>
              <w:rPr>
                <w:sz w:val="22"/>
              </w:rPr>
            </w:pPr>
            <w:r>
              <w:rPr>
                <w:sz w:val="22"/>
              </w:rPr>
              <w:t>Probe covers</w:t>
            </w:r>
          </w:p>
          <w:p w:rsidR="008D21F9" w:rsidRDefault="008D21F9" w:rsidP="00FC6D52">
            <w:pPr>
              <w:tabs>
                <w:tab w:val="left" w:pos="180"/>
              </w:tabs>
              <w:ind w:left="540" w:right="432"/>
              <w:rPr>
                <w:sz w:val="22"/>
              </w:rPr>
            </w:pPr>
          </w:p>
          <w:p w:rsidR="008D21F9" w:rsidRDefault="008D21F9" w:rsidP="00FC6D52">
            <w:pPr>
              <w:tabs>
                <w:tab w:val="left" w:pos="180"/>
              </w:tabs>
              <w:ind w:left="540" w:right="432"/>
              <w:rPr>
                <w:sz w:val="22"/>
              </w:rPr>
            </w:pPr>
            <w:r>
              <w:rPr>
                <w:sz w:val="22"/>
              </w:rPr>
              <w:t>PROCEDURE:</w:t>
            </w:r>
          </w:p>
          <w:p w:rsidR="008D21F9" w:rsidRDefault="008D21F9" w:rsidP="00FC6D52">
            <w:pPr>
              <w:tabs>
                <w:tab w:val="left" w:pos="180"/>
              </w:tabs>
              <w:ind w:left="540" w:right="432"/>
              <w:rPr>
                <w:sz w:val="22"/>
              </w:rPr>
            </w:pPr>
            <w:r>
              <w:rPr>
                <w:sz w:val="22"/>
              </w:rPr>
              <w:t>1.  Gather equipment.</w:t>
            </w:r>
          </w:p>
          <w:p w:rsidR="008D21F9" w:rsidRDefault="008D21F9" w:rsidP="00FC6D52">
            <w:pPr>
              <w:tabs>
                <w:tab w:val="left" w:pos="180"/>
              </w:tabs>
              <w:ind w:left="540" w:right="432"/>
              <w:rPr>
                <w:sz w:val="22"/>
              </w:rPr>
            </w:pPr>
            <w:r>
              <w:rPr>
                <w:sz w:val="22"/>
              </w:rPr>
              <w:t>2.  Wash hands.</w:t>
            </w:r>
          </w:p>
          <w:p w:rsidR="008D21F9" w:rsidRDefault="008D21F9" w:rsidP="00FC6D52">
            <w:pPr>
              <w:tabs>
                <w:tab w:val="left" w:pos="180"/>
              </w:tabs>
              <w:ind w:left="540" w:right="432"/>
              <w:rPr>
                <w:sz w:val="22"/>
              </w:rPr>
            </w:pPr>
            <w:r>
              <w:rPr>
                <w:sz w:val="22"/>
              </w:rPr>
              <w:t>3.  Identify resident, explain procedure and expose ear.</w:t>
            </w:r>
          </w:p>
          <w:p w:rsidR="008D21F9" w:rsidRDefault="008D21F9" w:rsidP="00FC6D52">
            <w:pPr>
              <w:tabs>
                <w:tab w:val="left" w:pos="180"/>
              </w:tabs>
              <w:ind w:left="540" w:right="432"/>
              <w:rPr>
                <w:sz w:val="22"/>
              </w:rPr>
            </w:pPr>
            <w:r>
              <w:rPr>
                <w:sz w:val="22"/>
              </w:rPr>
              <w:t>4.  Detach probe from base and apply probe cover.</w:t>
            </w:r>
          </w:p>
          <w:p w:rsidR="008D21F9" w:rsidRDefault="008D21F9" w:rsidP="00FC6D52">
            <w:pPr>
              <w:tabs>
                <w:tab w:val="left" w:pos="180"/>
              </w:tabs>
              <w:ind w:left="540" w:right="432"/>
              <w:rPr>
                <w:sz w:val="22"/>
              </w:rPr>
            </w:pPr>
            <w:r>
              <w:rPr>
                <w:sz w:val="22"/>
              </w:rPr>
              <w:t>5.  Look at digital readout window and observe for “Ready” sign.</w:t>
            </w:r>
          </w:p>
          <w:p w:rsidR="008D21F9" w:rsidRDefault="008D21F9" w:rsidP="00FC6D52">
            <w:pPr>
              <w:tabs>
                <w:tab w:val="left" w:pos="180"/>
              </w:tabs>
              <w:ind w:left="540" w:right="432"/>
              <w:rPr>
                <w:sz w:val="22"/>
              </w:rPr>
            </w:pPr>
            <w:r>
              <w:rPr>
                <w:sz w:val="22"/>
              </w:rPr>
              <w:t>6.  Pull back pinna of ear and insert covered probe into ear canal.  Push scan button and wait for beep.</w:t>
            </w:r>
          </w:p>
          <w:p w:rsidR="008D21F9" w:rsidRDefault="008D21F9" w:rsidP="00FC6D52">
            <w:pPr>
              <w:tabs>
                <w:tab w:val="left" w:pos="180"/>
              </w:tabs>
              <w:ind w:left="540" w:right="432"/>
              <w:rPr>
                <w:sz w:val="22"/>
              </w:rPr>
            </w:pPr>
            <w:r>
              <w:rPr>
                <w:sz w:val="22"/>
              </w:rPr>
              <w:t>7.  Take probe out of ear canal and read digital window for temperature.</w:t>
            </w:r>
          </w:p>
          <w:p w:rsidR="008D21F9" w:rsidRDefault="008D21F9" w:rsidP="00FC6D52">
            <w:pPr>
              <w:tabs>
                <w:tab w:val="left" w:pos="180"/>
              </w:tabs>
              <w:ind w:left="540" w:right="432"/>
              <w:rPr>
                <w:sz w:val="22"/>
              </w:rPr>
            </w:pPr>
            <w:r>
              <w:rPr>
                <w:sz w:val="22"/>
              </w:rPr>
              <w:t>8.  Push release button and eject probe into waste receptacle.  Replace probe onto base.</w:t>
            </w:r>
          </w:p>
          <w:p w:rsidR="008D21F9" w:rsidRDefault="008D21F9" w:rsidP="00FC6D52">
            <w:pPr>
              <w:tabs>
                <w:tab w:val="left" w:pos="180"/>
              </w:tabs>
              <w:ind w:left="540" w:right="432"/>
              <w:rPr>
                <w:sz w:val="22"/>
              </w:rPr>
            </w:pPr>
            <w:r>
              <w:rPr>
                <w:sz w:val="22"/>
              </w:rPr>
              <w:t>9.  Wash hands.</w:t>
            </w:r>
          </w:p>
          <w:p w:rsidR="008D21F9" w:rsidRDefault="008D21F9" w:rsidP="00FC6D52">
            <w:pPr>
              <w:tabs>
                <w:tab w:val="left" w:pos="180"/>
              </w:tabs>
              <w:ind w:left="540" w:right="432"/>
              <w:rPr>
                <w:sz w:val="22"/>
              </w:rPr>
            </w:pPr>
            <w:r>
              <w:rPr>
                <w:sz w:val="22"/>
              </w:rPr>
              <w:t>10.  Report any elevation of temperature &gt;98.6 to nurse on duty.</w:t>
            </w:r>
          </w:p>
          <w:p w:rsidR="008D21F9" w:rsidRDefault="008D21F9" w:rsidP="00FC6D52">
            <w:pPr>
              <w:tabs>
                <w:tab w:val="left" w:pos="180"/>
              </w:tabs>
              <w:ind w:left="540" w:right="432"/>
              <w:rPr>
                <w:sz w:val="22"/>
              </w:rPr>
            </w:pPr>
          </w:p>
          <w:p w:rsidR="008D21F9" w:rsidRDefault="008D21F9" w:rsidP="00FC6D52">
            <w:pPr>
              <w:tabs>
                <w:tab w:val="left" w:pos="180"/>
              </w:tabs>
              <w:ind w:left="540" w:right="432"/>
              <w:rPr>
                <w:sz w:val="22"/>
              </w:rPr>
            </w:pPr>
            <w:r>
              <w:rPr>
                <w:sz w:val="22"/>
              </w:rPr>
              <w:t>DOCUMENTATION:</w:t>
            </w:r>
          </w:p>
          <w:p w:rsidR="008D21F9" w:rsidRDefault="008D21F9" w:rsidP="00FC6D52">
            <w:pPr>
              <w:tabs>
                <w:tab w:val="left" w:pos="180"/>
              </w:tabs>
              <w:ind w:left="540" w:right="432"/>
              <w:rPr>
                <w:sz w:val="22"/>
              </w:rPr>
            </w:pPr>
            <w:r>
              <w:rPr>
                <w:sz w:val="22"/>
              </w:rPr>
              <w:t>1.  Document on MAR each shift during antibiotic course.</w:t>
            </w:r>
          </w:p>
          <w:p w:rsidR="008D21F9" w:rsidRDefault="008D21F9" w:rsidP="00FC6D52">
            <w:pPr>
              <w:tabs>
                <w:tab w:val="left" w:pos="180"/>
              </w:tabs>
              <w:ind w:left="540" w:right="432"/>
              <w:rPr>
                <w:sz w:val="22"/>
              </w:rPr>
            </w:pPr>
            <w:r>
              <w:rPr>
                <w:sz w:val="22"/>
              </w:rPr>
              <w:t>2.  Document in Nurse’s note and complete assessment observed.</w:t>
            </w:r>
          </w:p>
          <w:p w:rsidR="008D21F9" w:rsidRDefault="008D21F9" w:rsidP="00FC6D52">
            <w:pPr>
              <w:tabs>
                <w:tab w:val="left" w:pos="180"/>
              </w:tabs>
              <w:ind w:left="540" w:right="432"/>
              <w:rPr>
                <w:sz w:val="22"/>
              </w:rPr>
            </w:pPr>
          </w:p>
          <w:p w:rsidR="008D21F9" w:rsidRDefault="008D21F9" w:rsidP="00FC6D52">
            <w:pPr>
              <w:tabs>
                <w:tab w:val="left" w:pos="180"/>
              </w:tabs>
              <w:ind w:left="540" w:right="432"/>
              <w:rPr>
                <w:sz w:val="22"/>
              </w:rPr>
            </w:pPr>
            <w:r>
              <w:rPr>
                <w:sz w:val="22"/>
              </w:rPr>
              <w:t>POINTS TO REMEMBER:</w:t>
            </w:r>
          </w:p>
          <w:p w:rsidR="008D21F9" w:rsidRDefault="008D21F9" w:rsidP="00FC6D52">
            <w:pPr>
              <w:tabs>
                <w:tab w:val="left" w:pos="180"/>
              </w:tabs>
              <w:ind w:left="540" w:right="432"/>
            </w:pPr>
            <w:r>
              <w:rPr>
                <w:sz w:val="22"/>
              </w:rPr>
              <w:t>Do not drop, expose to extreme cold/heat, or water.</w:t>
            </w:r>
          </w:p>
          <w:p w:rsidR="00FC6D52" w:rsidRDefault="00FC6D52" w:rsidP="00FC6D52"/>
          <w:p w:rsidR="008D21F9" w:rsidRDefault="008D21F9"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8D21F9" w:rsidRDefault="008D21F9" w:rsidP="00FC6D52"/>
          <w:p w:rsidR="008D21F9" w:rsidRDefault="008D21F9" w:rsidP="00FC6D52"/>
          <w:p w:rsidR="008D21F9" w:rsidRDefault="008D21F9" w:rsidP="00FC6D52"/>
          <w:p w:rsidR="00CB556F" w:rsidRDefault="00CB556F" w:rsidP="00FC6D52"/>
          <w:p w:rsidR="008D21F9" w:rsidRDefault="008D21F9" w:rsidP="00FC6D52"/>
          <w:p w:rsidR="00FC6D52" w:rsidRDefault="00FC6D52" w:rsidP="00FC6D52"/>
        </w:tc>
      </w:tr>
      <w:tr w:rsidR="00FC6D52">
        <w:tc>
          <w:tcPr>
            <w:tcW w:w="2203" w:type="dxa"/>
          </w:tcPr>
          <w:p w:rsidR="00FC6D52" w:rsidRDefault="00FC6D52" w:rsidP="00FC6D52">
            <w:r>
              <w:t>Approved:</w:t>
            </w:r>
          </w:p>
        </w:tc>
        <w:tc>
          <w:tcPr>
            <w:tcW w:w="2203" w:type="dxa"/>
          </w:tcPr>
          <w:p w:rsidR="00FC6D52" w:rsidRDefault="00FC6D52" w:rsidP="00FC6D52">
            <w:r>
              <w:t>Effective</w:t>
            </w:r>
          </w:p>
          <w:p w:rsidR="00FC6D52" w:rsidRDefault="00FC6D52" w:rsidP="00FC6D52">
            <w:r>
              <w:t>Date:</w:t>
            </w:r>
          </w:p>
          <w:p w:rsidR="008D21F9" w:rsidRDefault="008D21F9" w:rsidP="00FC6D52">
            <w:r>
              <w:t xml:space="preserve">           3/95</w:t>
            </w:r>
          </w:p>
        </w:tc>
        <w:tc>
          <w:tcPr>
            <w:tcW w:w="2203" w:type="dxa"/>
          </w:tcPr>
          <w:p w:rsidR="00FC6D52" w:rsidRDefault="008D21F9" w:rsidP="00FC6D52">
            <w:r>
              <w:t>Revision</w:t>
            </w:r>
          </w:p>
          <w:p w:rsidR="008D21F9" w:rsidRDefault="008D21F9" w:rsidP="00FC6D52">
            <w:r>
              <w:t>Date:</w:t>
            </w:r>
          </w:p>
          <w:p w:rsidR="008D21F9" w:rsidRDefault="008D21F9" w:rsidP="00FC6D52">
            <w:r>
              <w:t xml:space="preserve">       5/05; 2/05</w:t>
            </w:r>
          </w:p>
        </w:tc>
        <w:tc>
          <w:tcPr>
            <w:tcW w:w="2203" w:type="dxa"/>
            <w:gridSpan w:val="2"/>
          </w:tcPr>
          <w:p w:rsidR="00FC6D52" w:rsidRDefault="00FC6D52" w:rsidP="00FC6D52">
            <w:r>
              <w:t>Change No.:</w:t>
            </w:r>
          </w:p>
          <w:p w:rsidR="008D21F9" w:rsidRDefault="008D21F9" w:rsidP="00FC6D52"/>
        </w:tc>
        <w:tc>
          <w:tcPr>
            <w:tcW w:w="2276" w:type="dxa"/>
          </w:tcPr>
          <w:p w:rsidR="00FC6D52" w:rsidRDefault="00FC6D52" w:rsidP="00FC6D52">
            <w:r>
              <w:t>Page:</w:t>
            </w:r>
          </w:p>
          <w:p w:rsidR="00FC6D52" w:rsidRDefault="00FC6D52" w:rsidP="00FC6D52"/>
          <w:p w:rsidR="00FC6D52" w:rsidRDefault="008D21F9"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33BB5"/>
    <w:rsid w:val="00495518"/>
    <w:rsid w:val="005915DC"/>
    <w:rsid w:val="005B31CA"/>
    <w:rsid w:val="00693714"/>
    <w:rsid w:val="0084125D"/>
    <w:rsid w:val="008D21F9"/>
    <w:rsid w:val="00930E54"/>
    <w:rsid w:val="009560CA"/>
    <w:rsid w:val="00B405E5"/>
    <w:rsid w:val="00B46C84"/>
    <w:rsid w:val="00B731B7"/>
    <w:rsid w:val="00B96F9E"/>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E3DCC8-DCF3-4F2B-8048-523DBC43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930E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2018-09-12T18:50:00Z</dcterms:created>
  <dcterms:modified xsi:type="dcterms:W3CDTF">2018-09-12T18:50:00Z</dcterms:modified>
</cp:coreProperties>
</file>