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CB4C2A" w:rsidP="00CB4C2A">
            <w:pPr>
              <w:pStyle w:val="ListParagraph"/>
            </w:pPr>
            <w:r>
              <w:t xml:space="preserve"> </w:t>
            </w:r>
            <w:r w:rsidR="00FC6D52">
              <w:t xml:space="preserve"> </w:t>
            </w:r>
            <w:r w:rsidR="00BC5BF6">
              <w:t xml:space="preserve"> </w:t>
            </w:r>
            <w:r w:rsidR="001F4527">
              <w:t xml:space="preserve">     </w:t>
            </w:r>
            <w:r w:rsidR="007F3418">
              <w:t>Self-Administration of Medication by Residents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7F3418" w:rsidRDefault="007F3418" w:rsidP="007F3418">
            <w:r>
              <w:t>PURPOSE:</w:t>
            </w:r>
          </w:p>
          <w:p w:rsidR="007F3418" w:rsidRDefault="007F3418" w:rsidP="007F3418">
            <w:r>
              <w:t>To assure that each resident who desires to self-administer medication is permitted to do so if the facility’s interdisciplinary team has determined that the practice would be safe for the patient, other residents of the facility and the physician provides an order to do so.</w:t>
            </w:r>
          </w:p>
          <w:p w:rsidR="007F3418" w:rsidRDefault="007F3418" w:rsidP="007F3418"/>
          <w:p w:rsidR="007F3418" w:rsidRDefault="007F3418" w:rsidP="007F3418">
            <w:r>
              <w:t>STATEMENT OF POLICY:</w:t>
            </w:r>
          </w:p>
          <w:p w:rsidR="007F3418" w:rsidRDefault="007F3418" w:rsidP="007F3418">
            <w:r>
              <w:t>The facility will assure through assessment, observation and education of the resident that they may safely self-administer medications while residing in the facility.</w:t>
            </w:r>
          </w:p>
          <w:p w:rsidR="007F3418" w:rsidRDefault="007F3418" w:rsidP="007F3418"/>
          <w:p w:rsidR="007F3418" w:rsidRDefault="007F3418" w:rsidP="007F3418">
            <w:r>
              <w:t>PROCEDURE</w:t>
            </w:r>
          </w:p>
          <w:p w:rsidR="007F3418" w:rsidRDefault="007F3418" w:rsidP="007F3418">
            <w:pPr>
              <w:numPr>
                <w:ilvl w:val="0"/>
                <w:numId w:val="20"/>
              </w:numPr>
            </w:pPr>
            <w:r>
              <w:t>If resident desires to self-administer medication; assessment for safe self-administration of medication will be done on admission, quarterly or with any significant change.</w:t>
            </w:r>
          </w:p>
          <w:p w:rsidR="007F3418" w:rsidRDefault="007F3418" w:rsidP="007F3418">
            <w:pPr>
              <w:numPr>
                <w:ilvl w:val="0"/>
                <w:numId w:val="21"/>
              </w:numPr>
            </w:pPr>
            <w:r>
              <w:t>If the resident desires to self-administer medications, an assessment is conducted by the interdisciplinary team of the patient’s cognitive, physical and visual ability to carry out this responsibility.</w:t>
            </w:r>
          </w:p>
          <w:p w:rsidR="007F3418" w:rsidRDefault="007F3418" w:rsidP="007F3418">
            <w:pPr>
              <w:numPr>
                <w:ilvl w:val="0"/>
                <w:numId w:val="21"/>
              </w:numPr>
            </w:pPr>
            <w:r>
              <w:t>Obtain a physicians order for</w:t>
            </w:r>
            <w:r w:rsidR="00150701">
              <w:t xml:space="preserve"> self-administration and storage</w:t>
            </w:r>
            <w:r>
              <w:t xml:space="preserve"> at the bedside if they successfully demonstrate ability to do the task.</w:t>
            </w:r>
          </w:p>
          <w:p w:rsidR="007F3418" w:rsidRDefault="007F3418" w:rsidP="007F3418">
            <w:pPr>
              <w:numPr>
                <w:ilvl w:val="0"/>
                <w:numId w:val="21"/>
              </w:numPr>
            </w:pPr>
            <w:r>
              <w:t>Self-Administration of medications is also to be included as part of the patients treatment plan.</w:t>
            </w:r>
          </w:p>
          <w:p w:rsidR="007F3418" w:rsidRDefault="007F3418" w:rsidP="007F3418">
            <w:pPr>
              <w:numPr>
                <w:ilvl w:val="0"/>
                <w:numId w:val="21"/>
              </w:numPr>
            </w:pPr>
            <w:r>
              <w:t>The interdisciplinary team determines the patient’s ability to self-administer medication by means of return demonstration after resident has been instructed on his medications and dosages.</w:t>
            </w:r>
          </w:p>
          <w:p w:rsidR="007F3418" w:rsidRDefault="007F3418" w:rsidP="007F3418">
            <w:pPr>
              <w:numPr>
                <w:ilvl w:val="0"/>
                <w:numId w:val="21"/>
              </w:numPr>
            </w:pPr>
            <w:r>
              <w:t>The routine and prn medications, appropriate nursing personnel will check regularly with the resident and record the resident’s response, or the patient can complete the bedside record.</w:t>
            </w:r>
          </w:p>
          <w:p w:rsidR="007F3418" w:rsidRDefault="007F3418" w:rsidP="007F3418">
            <w:pPr>
              <w:numPr>
                <w:ilvl w:val="0"/>
                <w:numId w:val="21"/>
              </w:numPr>
            </w:pPr>
            <w:r>
              <w:t>The results of the interdisciplinary team assessment is recorded on the Medication Self-Administration form and kept in the medical record.</w:t>
            </w:r>
          </w:p>
          <w:p w:rsidR="007F3418" w:rsidRDefault="007F3418" w:rsidP="007F3418">
            <w:pPr>
              <w:numPr>
                <w:ilvl w:val="0"/>
                <w:numId w:val="21"/>
              </w:numPr>
            </w:pPr>
            <w:r>
              <w:t>Resident is instructed in medications, dosages and times of dosages and education process is recorded in the medical record.</w:t>
            </w:r>
          </w:p>
          <w:p w:rsidR="007F3418" w:rsidRDefault="007F3418" w:rsidP="007F3418">
            <w:pPr>
              <w:numPr>
                <w:ilvl w:val="0"/>
                <w:numId w:val="21"/>
              </w:numPr>
            </w:pPr>
            <w:r>
              <w:t>If resident demonstrates the ability to safely self-administer medications a further assessment of safety bedside medication s</w:t>
            </w:r>
            <w:r w:rsidR="00BC299C">
              <w:t xml:space="preserve">torage is conducted.  </w:t>
            </w:r>
          </w:p>
          <w:p w:rsidR="007F3418" w:rsidRDefault="007F3418" w:rsidP="007F3418"/>
          <w:p w:rsidR="007F3418" w:rsidRDefault="007F3418" w:rsidP="007F3418"/>
          <w:p w:rsidR="007F3418" w:rsidRDefault="007F3418" w:rsidP="007F3418">
            <w:pPr>
              <w:numPr>
                <w:ilvl w:val="0"/>
                <w:numId w:val="20"/>
              </w:numPr>
            </w:pPr>
            <w:r>
              <w:t>Documentation of Self-administration process.</w:t>
            </w:r>
          </w:p>
          <w:p w:rsidR="007F3418" w:rsidRDefault="007F3418" w:rsidP="007F3418">
            <w:pPr>
              <w:numPr>
                <w:ilvl w:val="0"/>
                <w:numId w:val="22"/>
              </w:numPr>
            </w:pPr>
            <w:r>
              <w:t>D</w:t>
            </w:r>
            <w:r w:rsidR="00C21735">
              <w:t>ocument assessment of the Self-A</w:t>
            </w:r>
            <w:r>
              <w:t>dministration of Medication Assessment Form and place in the assessment section of the medical record.  Repeat the assessment at least quarterly or with significant change in condition to insure continued compliance.</w:t>
            </w:r>
          </w:p>
          <w:p w:rsidR="007F3418" w:rsidRDefault="007F3418" w:rsidP="007F3418">
            <w:pPr>
              <w:numPr>
                <w:ilvl w:val="0"/>
                <w:numId w:val="22"/>
              </w:numPr>
            </w:pPr>
            <w:r>
              <w:t>Document the instruction of the resident in medications, use dosage, time of dosage and recording the medication administration in the medical record.</w:t>
            </w:r>
          </w:p>
          <w:p w:rsidR="007F3418" w:rsidRDefault="007F3418" w:rsidP="007F3418">
            <w:pPr>
              <w:numPr>
                <w:ilvl w:val="0"/>
                <w:numId w:val="22"/>
              </w:numPr>
            </w:pPr>
            <w:r>
              <w:t>Care plans the self-administration tasks that the resident will be doing and update as needed.</w:t>
            </w:r>
          </w:p>
          <w:p w:rsidR="007F3418" w:rsidRDefault="007F3418" w:rsidP="007F3418">
            <w:pPr>
              <w:numPr>
                <w:ilvl w:val="0"/>
                <w:numId w:val="22"/>
              </w:numPr>
            </w:pPr>
            <w:r>
              <w:t>Monitor the Medication Administration Records documentation kept by the resident for compliance with administration and recording.</w:t>
            </w:r>
          </w:p>
          <w:p w:rsidR="00617068" w:rsidRDefault="00617068" w:rsidP="00FC6D52"/>
          <w:p w:rsidR="00617068" w:rsidRDefault="004336F5" w:rsidP="00FC6D52">
            <w:r>
              <w:t>ATTACHMENT:</w:t>
            </w:r>
          </w:p>
          <w:p w:rsidR="004336F5" w:rsidRDefault="004336F5" w:rsidP="00FC6D52">
            <w:r>
              <w:t>Self-Administration Assessment Form</w:t>
            </w:r>
          </w:p>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7F3418">
              <w:t>1 of 1</w:t>
            </w:r>
          </w:p>
          <w:p w:rsidR="00FC6D52" w:rsidRDefault="00FC6D52" w:rsidP="00FC6D52"/>
        </w:tc>
      </w:tr>
    </w:tbl>
    <w:p w:rsidR="007F3418" w:rsidRDefault="007F3418" w:rsidP="00B731B7"/>
    <w:sectPr w:rsidR="007F3418"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55BCB"/>
    <w:multiLevelType w:val="hybridMultilevel"/>
    <w:tmpl w:val="13DAE3D2"/>
    <w:lvl w:ilvl="0" w:tplc="EAC4F7C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5265D3"/>
    <w:multiLevelType w:val="hybridMultilevel"/>
    <w:tmpl w:val="3EB61B24"/>
    <w:lvl w:ilvl="0" w:tplc="AB009FD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115A3F"/>
    <w:multiLevelType w:val="hybridMultilevel"/>
    <w:tmpl w:val="4C5CEC7A"/>
    <w:lvl w:ilvl="0" w:tplc="2CAAE13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9"/>
  </w:num>
  <w:num w:numId="4">
    <w:abstractNumId w:val="13"/>
  </w:num>
  <w:num w:numId="5">
    <w:abstractNumId w:val="0"/>
  </w:num>
  <w:num w:numId="6">
    <w:abstractNumId w:val="12"/>
  </w:num>
  <w:num w:numId="7">
    <w:abstractNumId w:val="21"/>
  </w:num>
  <w:num w:numId="8">
    <w:abstractNumId w:val="18"/>
  </w:num>
  <w:num w:numId="9">
    <w:abstractNumId w:val="2"/>
  </w:num>
  <w:num w:numId="10">
    <w:abstractNumId w:val="4"/>
  </w:num>
  <w:num w:numId="11">
    <w:abstractNumId w:val="14"/>
  </w:num>
  <w:num w:numId="12">
    <w:abstractNumId w:val="1"/>
  </w:num>
  <w:num w:numId="13">
    <w:abstractNumId w:val="8"/>
  </w:num>
  <w:num w:numId="14">
    <w:abstractNumId w:val="5"/>
  </w:num>
  <w:num w:numId="15">
    <w:abstractNumId w:val="6"/>
  </w:num>
  <w:num w:numId="16">
    <w:abstractNumId w:val="10"/>
  </w:num>
  <w:num w:numId="17">
    <w:abstractNumId w:val="11"/>
  </w:num>
  <w:num w:numId="18">
    <w:abstractNumId w:val="19"/>
  </w:num>
  <w:num w:numId="19">
    <w:abstractNumId w:val="17"/>
  </w:num>
  <w:num w:numId="20">
    <w:abstractNumId w:val="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50701"/>
    <w:rsid w:val="001908A1"/>
    <w:rsid w:val="001C4DE9"/>
    <w:rsid w:val="001F4527"/>
    <w:rsid w:val="00231CDA"/>
    <w:rsid w:val="00333BB5"/>
    <w:rsid w:val="00347ED8"/>
    <w:rsid w:val="004336F5"/>
    <w:rsid w:val="004602A8"/>
    <w:rsid w:val="00495518"/>
    <w:rsid w:val="004A3044"/>
    <w:rsid w:val="00510140"/>
    <w:rsid w:val="005915DC"/>
    <w:rsid w:val="005B31CA"/>
    <w:rsid w:val="00617068"/>
    <w:rsid w:val="00693714"/>
    <w:rsid w:val="007F3418"/>
    <w:rsid w:val="0084125D"/>
    <w:rsid w:val="00863F06"/>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299C"/>
    <w:rsid w:val="00BC5BF6"/>
    <w:rsid w:val="00C12F1D"/>
    <w:rsid w:val="00C21735"/>
    <w:rsid w:val="00C7775D"/>
    <w:rsid w:val="00C826D3"/>
    <w:rsid w:val="00C87D03"/>
    <w:rsid w:val="00CB4C2A"/>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D849DB-A367-40FB-84A9-BFA52FDB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CB4C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2018-09-12T18:50:00Z</dcterms:created>
  <dcterms:modified xsi:type="dcterms:W3CDTF">2018-09-12T18:50:00Z</dcterms:modified>
</cp:coreProperties>
</file>