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9031B" w:rsidP="00C9031B">
            <w:pPr>
              <w:pStyle w:val="ListParagraph"/>
            </w:pPr>
            <w:r>
              <w:t xml:space="preserve"> </w:t>
            </w:r>
            <w:r w:rsidR="00FC6D52">
              <w:t xml:space="preserve"> </w:t>
            </w:r>
            <w:r w:rsidR="00BC5BF6">
              <w:t xml:space="preserve"> </w:t>
            </w:r>
            <w:r w:rsidR="001F4527">
              <w:t xml:space="preserve">     </w:t>
            </w:r>
            <w:r w:rsidR="006815BC" w:rsidRPr="006815BC">
              <w:rPr>
                <w:rFonts w:ascii="Calibri" w:hAnsi="Calibri"/>
              </w:rPr>
              <w:t>PRESSURE ULCER PREVENTION PROGRAM</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6815BC" w:rsidRPr="006815BC" w:rsidRDefault="006815BC" w:rsidP="006815BC">
            <w:pPr>
              <w:rPr>
                <w:rFonts w:ascii="Calibri" w:hAnsi="Calibri"/>
                <w:sz w:val="22"/>
                <w:szCs w:val="22"/>
              </w:rPr>
            </w:pPr>
            <w:r w:rsidRPr="006815BC">
              <w:rPr>
                <w:rFonts w:ascii="Calibri" w:hAnsi="Calibri"/>
                <w:sz w:val="22"/>
                <w:szCs w:val="22"/>
              </w:rPr>
              <w:t>It is the policy of this facility that upon admission, a licensed nurse assesses each resident for pressure area potential.  The resident will then be assessed weekly times 4 weeks and quarterly at MDS and when there has been a significant change in condition.</w:t>
            </w:r>
          </w:p>
          <w:p w:rsidR="006815BC" w:rsidRPr="006815BC" w:rsidRDefault="006815BC" w:rsidP="006815BC">
            <w:pPr>
              <w:rPr>
                <w:rFonts w:ascii="Calibri" w:hAnsi="Calibri"/>
                <w:sz w:val="22"/>
                <w:szCs w:val="22"/>
              </w:rPr>
            </w:pPr>
          </w:p>
          <w:p w:rsidR="006815BC" w:rsidRPr="006815BC" w:rsidRDefault="006815BC" w:rsidP="006815BC">
            <w:pPr>
              <w:rPr>
                <w:rFonts w:ascii="Calibri" w:hAnsi="Calibri"/>
                <w:sz w:val="22"/>
                <w:szCs w:val="22"/>
              </w:rPr>
            </w:pPr>
            <w:r w:rsidRPr="006815BC">
              <w:rPr>
                <w:rFonts w:ascii="Calibri" w:hAnsi="Calibri"/>
                <w:sz w:val="22"/>
                <w:szCs w:val="22"/>
              </w:rPr>
              <w:t>The facility will ensure that a resident that enters the facility without pressure sores does not develop pressure sores unless the individual’s clinical condition demonstrates that they were unavoidable.</w:t>
            </w:r>
          </w:p>
          <w:p w:rsidR="006815BC" w:rsidRPr="006815BC" w:rsidRDefault="006815BC" w:rsidP="006815BC">
            <w:pPr>
              <w:numPr>
                <w:ilvl w:val="0"/>
                <w:numId w:val="28"/>
              </w:numPr>
              <w:rPr>
                <w:rFonts w:ascii="Calibri" w:hAnsi="Calibri"/>
                <w:sz w:val="22"/>
                <w:szCs w:val="22"/>
              </w:rPr>
            </w:pPr>
            <w:r w:rsidRPr="006815BC">
              <w:rPr>
                <w:rFonts w:ascii="Calibri" w:hAnsi="Calibri"/>
                <w:sz w:val="22"/>
                <w:szCs w:val="22"/>
              </w:rPr>
              <w:t>The facility will promote the prevention of pressure ulcer development;</w:t>
            </w:r>
          </w:p>
          <w:p w:rsidR="006815BC" w:rsidRPr="006815BC" w:rsidRDefault="006815BC" w:rsidP="006815BC">
            <w:pPr>
              <w:numPr>
                <w:ilvl w:val="0"/>
                <w:numId w:val="28"/>
              </w:numPr>
              <w:rPr>
                <w:rFonts w:ascii="Calibri" w:hAnsi="Calibri"/>
                <w:sz w:val="22"/>
                <w:szCs w:val="22"/>
              </w:rPr>
            </w:pPr>
            <w:r w:rsidRPr="006815BC">
              <w:rPr>
                <w:rFonts w:ascii="Calibri" w:hAnsi="Calibri"/>
                <w:sz w:val="22"/>
                <w:szCs w:val="22"/>
              </w:rPr>
              <w:t>The facility will promote the healing of pressure ulcers that are present (including prevention of infection to the extent possible) and lastly;</w:t>
            </w:r>
          </w:p>
          <w:p w:rsidR="006815BC" w:rsidRPr="006815BC" w:rsidRDefault="006815BC" w:rsidP="006815BC">
            <w:pPr>
              <w:numPr>
                <w:ilvl w:val="0"/>
                <w:numId w:val="28"/>
              </w:numPr>
              <w:rPr>
                <w:rFonts w:ascii="Calibri" w:hAnsi="Calibri"/>
                <w:sz w:val="22"/>
                <w:szCs w:val="22"/>
              </w:rPr>
            </w:pPr>
            <w:r w:rsidRPr="006815BC">
              <w:rPr>
                <w:rFonts w:ascii="Calibri" w:hAnsi="Calibri"/>
                <w:sz w:val="22"/>
                <w:szCs w:val="22"/>
              </w:rPr>
              <w:t>The facility will prevent development of additional pressure ulcers.</w:t>
            </w:r>
          </w:p>
          <w:p w:rsidR="006815BC" w:rsidRPr="006815BC" w:rsidRDefault="006815BC" w:rsidP="006815BC">
            <w:pPr>
              <w:rPr>
                <w:rFonts w:ascii="Calibri" w:hAnsi="Calibri"/>
                <w:sz w:val="22"/>
                <w:szCs w:val="22"/>
              </w:rPr>
            </w:pPr>
          </w:p>
          <w:p w:rsidR="006815BC" w:rsidRPr="006815BC" w:rsidRDefault="006815BC" w:rsidP="006815BC">
            <w:pPr>
              <w:rPr>
                <w:rFonts w:ascii="Calibri" w:hAnsi="Calibri"/>
                <w:sz w:val="22"/>
                <w:szCs w:val="22"/>
              </w:rPr>
            </w:pPr>
            <w:r w:rsidRPr="006815BC">
              <w:rPr>
                <w:rFonts w:ascii="Calibri" w:hAnsi="Calibri"/>
                <w:sz w:val="22"/>
                <w:szCs w:val="22"/>
              </w:rPr>
              <w:t>A pressure ulcer is defined as a localized injury to the skin and/or underlying tissue, usually over a bony prominence, as a result of pressure or pressure in combination with shear.</w:t>
            </w:r>
          </w:p>
          <w:p w:rsidR="006815BC" w:rsidRPr="006815BC" w:rsidRDefault="006815BC" w:rsidP="006815BC">
            <w:pPr>
              <w:rPr>
                <w:rFonts w:ascii="Calibri" w:hAnsi="Calibri"/>
                <w:sz w:val="22"/>
                <w:szCs w:val="22"/>
              </w:rPr>
            </w:pPr>
          </w:p>
          <w:p w:rsidR="006815BC" w:rsidRPr="006815BC" w:rsidRDefault="006815BC" w:rsidP="006815BC">
            <w:pPr>
              <w:rPr>
                <w:rFonts w:ascii="Calibri" w:hAnsi="Calibri"/>
                <w:sz w:val="22"/>
                <w:szCs w:val="22"/>
              </w:rPr>
            </w:pPr>
            <w:r w:rsidRPr="006815BC">
              <w:rPr>
                <w:rFonts w:ascii="Calibri" w:hAnsi="Calibri"/>
                <w:sz w:val="22"/>
                <w:szCs w:val="22"/>
              </w:rPr>
              <w:t>A Norton Plus Pressure Ulcer Scale form or another form that evaluates and assesses the potential for pressure sores and utilizes a numerical value to determine level of risk will be used as a tool to decide which category a resident falls into.  Once the risk level is determined, the appropriate preventative measures will be incorporated into the resident’s care plan and will be implemented according to the categories listed below.</w:t>
            </w:r>
          </w:p>
          <w:p w:rsidR="006815BC" w:rsidRPr="006815BC" w:rsidRDefault="006815BC" w:rsidP="006815BC">
            <w:pPr>
              <w:rPr>
                <w:rFonts w:ascii="Calibri" w:hAnsi="Calibri"/>
                <w:sz w:val="22"/>
                <w:szCs w:val="22"/>
              </w:rPr>
            </w:pPr>
          </w:p>
          <w:p w:rsidR="006815BC" w:rsidRPr="006815BC" w:rsidRDefault="006815BC" w:rsidP="006815BC">
            <w:pPr>
              <w:rPr>
                <w:rFonts w:ascii="Calibri" w:hAnsi="Calibri"/>
                <w:sz w:val="22"/>
                <w:szCs w:val="22"/>
              </w:rPr>
            </w:pPr>
            <w:r w:rsidRPr="006815BC">
              <w:rPr>
                <w:rFonts w:ascii="Calibri" w:hAnsi="Calibri"/>
                <w:sz w:val="22"/>
                <w:szCs w:val="22"/>
              </w:rPr>
              <w:t>Preventative Rounds:  All residents identified as “at high risk” for skin breakdown will be reviewed at a minimum of monthly by the Interdisciplinary Wound Care Team to monitor effectiveness of preventive measures and to recommend changes to the preventative program as indicated.</w:t>
            </w:r>
          </w:p>
          <w:p w:rsidR="006815BC" w:rsidRPr="006815BC" w:rsidRDefault="006815BC" w:rsidP="006815BC">
            <w:pPr>
              <w:rPr>
                <w:rFonts w:ascii="Calibri" w:hAnsi="Calibri"/>
                <w:sz w:val="22"/>
                <w:szCs w:val="22"/>
              </w:rPr>
            </w:pPr>
          </w:p>
          <w:p w:rsidR="006815BC" w:rsidRPr="006815BC" w:rsidRDefault="006815BC" w:rsidP="006815BC">
            <w:pPr>
              <w:rPr>
                <w:rFonts w:ascii="Calibri" w:hAnsi="Calibri"/>
                <w:sz w:val="22"/>
                <w:szCs w:val="22"/>
              </w:rPr>
            </w:pPr>
            <w:r w:rsidRPr="006815BC">
              <w:rPr>
                <w:rFonts w:ascii="Calibri" w:hAnsi="Calibri"/>
                <w:sz w:val="22"/>
                <w:szCs w:val="22"/>
              </w:rPr>
              <w:t>Wound Care Coordinator: Role and Responsibilities:</w:t>
            </w:r>
          </w:p>
          <w:p w:rsidR="006815BC" w:rsidRPr="006815BC" w:rsidRDefault="006815BC" w:rsidP="006815BC">
            <w:pPr>
              <w:numPr>
                <w:ilvl w:val="0"/>
                <w:numId w:val="26"/>
              </w:numPr>
              <w:rPr>
                <w:rFonts w:ascii="Calibri" w:hAnsi="Calibri"/>
                <w:sz w:val="22"/>
                <w:szCs w:val="22"/>
              </w:rPr>
            </w:pPr>
            <w:r w:rsidRPr="006815BC">
              <w:rPr>
                <w:rFonts w:ascii="Calibri" w:hAnsi="Calibri"/>
                <w:sz w:val="22"/>
                <w:szCs w:val="22"/>
              </w:rPr>
              <w:t xml:space="preserve">Maintains a current Weekly Wound Tracking Record log of residents with pressure ulcers and ascertains that the appropriate pressure ulcer prevention protocols are implemented (i.e. pressure reduction chair cushions, etc). </w:t>
            </w:r>
          </w:p>
          <w:p w:rsidR="006815BC" w:rsidRPr="006815BC" w:rsidRDefault="006815BC" w:rsidP="006815BC">
            <w:pPr>
              <w:numPr>
                <w:ilvl w:val="0"/>
                <w:numId w:val="26"/>
              </w:numPr>
              <w:rPr>
                <w:rFonts w:ascii="Calibri" w:hAnsi="Calibri"/>
                <w:sz w:val="22"/>
                <w:szCs w:val="22"/>
              </w:rPr>
            </w:pPr>
            <w:r w:rsidRPr="006815BC">
              <w:rPr>
                <w:rFonts w:ascii="Calibri" w:hAnsi="Calibri"/>
                <w:sz w:val="22"/>
                <w:szCs w:val="22"/>
              </w:rPr>
              <w:t>Completes the Weekly Wound Tracking Record and distributes to the Director of Nursing, Administrator, Registered Dietician, and all members of the Interdisciplinary Wound Care Team.</w:t>
            </w:r>
          </w:p>
          <w:p w:rsidR="006815BC" w:rsidRPr="006815BC" w:rsidRDefault="006815BC" w:rsidP="006815BC">
            <w:pPr>
              <w:numPr>
                <w:ilvl w:val="0"/>
                <w:numId w:val="27"/>
              </w:numPr>
              <w:rPr>
                <w:rFonts w:ascii="Calibri" w:hAnsi="Calibri"/>
                <w:sz w:val="22"/>
                <w:szCs w:val="22"/>
              </w:rPr>
            </w:pPr>
            <w:r w:rsidRPr="006815BC">
              <w:rPr>
                <w:rFonts w:ascii="Calibri" w:hAnsi="Calibri"/>
                <w:sz w:val="22"/>
                <w:szCs w:val="22"/>
              </w:rPr>
              <w:t>Pressure sores are to be tracked separately from vascular and other wounds.</w:t>
            </w:r>
          </w:p>
          <w:p w:rsidR="006815BC" w:rsidRPr="006815BC" w:rsidRDefault="006815BC" w:rsidP="006815BC">
            <w:pPr>
              <w:numPr>
                <w:ilvl w:val="0"/>
                <w:numId w:val="26"/>
              </w:numPr>
              <w:rPr>
                <w:rFonts w:ascii="Calibri" w:hAnsi="Calibri"/>
                <w:sz w:val="22"/>
                <w:szCs w:val="22"/>
              </w:rPr>
            </w:pPr>
            <w:r w:rsidRPr="006815BC">
              <w:rPr>
                <w:rFonts w:ascii="Calibri" w:hAnsi="Calibri"/>
                <w:sz w:val="22"/>
                <w:szCs w:val="22"/>
              </w:rPr>
              <w:t>Confers with the resident’s attending physician regarding treatment recommendations. Documents and transcribes all new physician orders received.</w:t>
            </w:r>
          </w:p>
          <w:p w:rsidR="006815BC" w:rsidRPr="006815BC" w:rsidRDefault="006815BC" w:rsidP="006815BC">
            <w:pPr>
              <w:numPr>
                <w:ilvl w:val="0"/>
                <w:numId w:val="26"/>
              </w:numPr>
              <w:rPr>
                <w:rFonts w:ascii="Calibri" w:hAnsi="Calibri"/>
                <w:sz w:val="22"/>
                <w:szCs w:val="22"/>
              </w:rPr>
            </w:pPr>
            <w:r w:rsidRPr="006815BC">
              <w:rPr>
                <w:rFonts w:ascii="Calibri" w:hAnsi="Calibri"/>
                <w:sz w:val="22"/>
                <w:szCs w:val="22"/>
              </w:rPr>
              <w:t xml:space="preserve">Confers with the facility wound consultation firm, when appropriate, and implement recommendations. </w:t>
            </w:r>
          </w:p>
          <w:p w:rsidR="006815BC" w:rsidRDefault="006815BC" w:rsidP="006815BC">
            <w:pPr>
              <w:rPr>
                <w:rFonts w:ascii="Calibri" w:hAnsi="Calibri"/>
                <w:sz w:val="22"/>
                <w:szCs w:val="22"/>
              </w:rPr>
            </w:pPr>
          </w:p>
          <w:p w:rsidR="006815BC" w:rsidRPr="006815BC" w:rsidRDefault="006815BC" w:rsidP="006815BC">
            <w:pPr>
              <w:rPr>
                <w:rFonts w:ascii="Calibri" w:hAnsi="Calibri"/>
                <w:sz w:val="22"/>
                <w:szCs w:val="22"/>
              </w:rPr>
            </w:pPr>
            <w:r w:rsidRPr="006815BC">
              <w:rPr>
                <w:rFonts w:ascii="Calibri" w:hAnsi="Calibri"/>
                <w:sz w:val="22"/>
                <w:szCs w:val="22"/>
              </w:rPr>
              <w:t>MDS Coordinator: Role and Responsibilities:</w:t>
            </w:r>
          </w:p>
          <w:p w:rsidR="006815BC" w:rsidRPr="006815BC" w:rsidRDefault="006815BC" w:rsidP="006815BC">
            <w:pPr>
              <w:numPr>
                <w:ilvl w:val="0"/>
                <w:numId w:val="29"/>
              </w:numPr>
              <w:rPr>
                <w:rFonts w:ascii="Calibri" w:hAnsi="Calibri"/>
                <w:sz w:val="22"/>
                <w:szCs w:val="22"/>
              </w:rPr>
            </w:pPr>
            <w:r w:rsidRPr="006815BC">
              <w:rPr>
                <w:rFonts w:ascii="Calibri" w:hAnsi="Calibri"/>
                <w:sz w:val="22"/>
                <w:szCs w:val="22"/>
              </w:rPr>
              <w:t>Completes the quarterly and significant change documentation for all residents.  (on admission the   admitting nurse completes the Norton Plus form within 24 hours).</w:t>
            </w:r>
          </w:p>
          <w:p w:rsidR="006815BC" w:rsidRPr="006815BC" w:rsidRDefault="006815BC" w:rsidP="006815BC">
            <w:pPr>
              <w:numPr>
                <w:ilvl w:val="0"/>
                <w:numId w:val="29"/>
              </w:numPr>
              <w:rPr>
                <w:rFonts w:ascii="Calibri" w:hAnsi="Calibri"/>
                <w:sz w:val="22"/>
                <w:szCs w:val="22"/>
              </w:rPr>
            </w:pPr>
            <w:r w:rsidRPr="006815BC">
              <w:rPr>
                <w:rFonts w:ascii="Calibri" w:hAnsi="Calibri"/>
                <w:sz w:val="22"/>
                <w:szCs w:val="22"/>
              </w:rPr>
              <w:t>Updates the resident care plan whenever a change occurs in the status of the wound or when the treatment plan is altered.</w:t>
            </w:r>
          </w:p>
          <w:p w:rsidR="006815BC" w:rsidRPr="006815BC" w:rsidRDefault="006815BC" w:rsidP="006815BC">
            <w:pPr>
              <w:rPr>
                <w:rFonts w:ascii="Calibri" w:hAnsi="Calibri"/>
                <w:sz w:val="22"/>
                <w:szCs w:val="22"/>
              </w:rPr>
            </w:pPr>
          </w:p>
          <w:p w:rsidR="006815BC" w:rsidRPr="006815BC" w:rsidRDefault="006815BC" w:rsidP="006815BC">
            <w:pPr>
              <w:rPr>
                <w:rFonts w:ascii="Calibri" w:hAnsi="Calibri"/>
                <w:sz w:val="22"/>
                <w:szCs w:val="22"/>
              </w:rPr>
            </w:pPr>
            <w:r w:rsidRPr="006815BC">
              <w:rPr>
                <w:rFonts w:ascii="Calibri" w:hAnsi="Calibri"/>
                <w:sz w:val="22"/>
                <w:szCs w:val="22"/>
              </w:rPr>
              <w:t>Norton Plus Pressure Ulcer Scale (Risk Assessment):</w:t>
            </w:r>
          </w:p>
          <w:p w:rsidR="00617068" w:rsidRDefault="006815BC" w:rsidP="00FC6D52">
            <w:r w:rsidRPr="006815BC">
              <w:rPr>
                <w:rFonts w:ascii="Calibri" w:hAnsi="Calibri"/>
                <w:sz w:val="22"/>
                <w:szCs w:val="22"/>
              </w:rPr>
              <w:t>The Norton Scale has been selected for risk assessment at this facility (unless otherwise specified or dictated by state/federal regulation).</w:t>
            </w:r>
          </w:p>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6C7703" w:rsidRDefault="006C7703" w:rsidP="00FC6D52"/>
          <w:p w:rsidR="006C7703" w:rsidRDefault="006C7703" w:rsidP="00FC6D52">
            <w:r>
              <w:t xml:space="preserve">          4/2011</w:t>
            </w:r>
          </w:p>
        </w:tc>
        <w:tc>
          <w:tcPr>
            <w:tcW w:w="2203" w:type="dxa"/>
          </w:tcPr>
          <w:p w:rsidR="00FC6D52" w:rsidRDefault="00B02F13" w:rsidP="00FC6D52">
            <w:r>
              <w:t>Revision Date:</w:t>
            </w:r>
          </w:p>
          <w:p w:rsidR="006C7703" w:rsidRDefault="006C7703" w:rsidP="00FC6D52"/>
          <w:p w:rsidR="009E67CD" w:rsidRDefault="006C7703" w:rsidP="00FC6D52">
            <w:r>
              <w:t xml:space="preserve">          6/2014</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6C7703">
              <w:t>1 of 4</w:t>
            </w:r>
          </w:p>
          <w:p w:rsidR="00FC6D52" w:rsidRDefault="00FC6D52" w:rsidP="00FC6D52"/>
        </w:tc>
      </w:tr>
      <w:tr w:rsidR="00EB7F69" w:rsidTr="002A730C">
        <w:tc>
          <w:tcPr>
            <w:tcW w:w="8748" w:type="dxa"/>
            <w:gridSpan w:val="4"/>
            <w:vAlign w:val="center"/>
          </w:tcPr>
          <w:p w:rsidR="00EB7F69" w:rsidRDefault="00EB7F69" w:rsidP="002A730C"/>
          <w:p w:rsidR="00EB7F69" w:rsidRDefault="00C9031B" w:rsidP="00C9031B">
            <w:pPr>
              <w:pStyle w:val="ListParagraph"/>
            </w:pPr>
            <w:r>
              <w:t xml:space="preserve"> </w:t>
            </w:r>
            <w:r w:rsidR="00EB7F69">
              <w:t xml:space="preserve">       </w:t>
            </w:r>
            <w:r w:rsidR="006815BC" w:rsidRPr="006815BC">
              <w:rPr>
                <w:rFonts w:ascii="Calibri" w:hAnsi="Calibri"/>
              </w:rPr>
              <w:t>PRESSURE ULCER PREVENTION PROGRAM</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6815BC" w:rsidRPr="006815BC" w:rsidRDefault="006815BC" w:rsidP="006815BC">
            <w:pPr>
              <w:rPr>
                <w:rFonts w:ascii="Calibri" w:hAnsi="Calibri"/>
                <w:sz w:val="22"/>
                <w:szCs w:val="22"/>
              </w:rPr>
            </w:pPr>
            <w:r w:rsidRPr="006815BC">
              <w:rPr>
                <w:rFonts w:ascii="Calibri" w:hAnsi="Calibri"/>
                <w:sz w:val="22"/>
                <w:szCs w:val="22"/>
              </w:rPr>
              <w:t>The Norton Scale is a descending scale.  It is to be used:</w:t>
            </w:r>
          </w:p>
          <w:p w:rsidR="006815BC" w:rsidRPr="006815BC" w:rsidRDefault="006815BC" w:rsidP="006815BC">
            <w:pPr>
              <w:numPr>
                <w:ilvl w:val="0"/>
                <w:numId w:val="30"/>
              </w:numPr>
              <w:rPr>
                <w:rFonts w:ascii="Calibri" w:hAnsi="Calibri"/>
                <w:sz w:val="22"/>
                <w:szCs w:val="22"/>
              </w:rPr>
            </w:pPr>
            <w:r w:rsidRPr="006815BC">
              <w:rPr>
                <w:rFonts w:ascii="Calibri" w:hAnsi="Calibri"/>
                <w:sz w:val="22"/>
                <w:szCs w:val="22"/>
              </w:rPr>
              <w:t>Upon admission (within 24 hours)</w:t>
            </w:r>
          </w:p>
          <w:p w:rsidR="006815BC" w:rsidRPr="006815BC" w:rsidRDefault="006815BC" w:rsidP="006815BC">
            <w:pPr>
              <w:numPr>
                <w:ilvl w:val="0"/>
                <w:numId w:val="30"/>
              </w:numPr>
              <w:rPr>
                <w:rFonts w:ascii="Calibri" w:hAnsi="Calibri"/>
                <w:sz w:val="22"/>
                <w:szCs w:val="22"/>
              </w:rPr>
            </w:pPr>
            <w:r w:rsidRPr="006815BC">
              <w:rPr>
                <w:rFonts w:ascii="Calibri" w:hAnsi="Calibri"/>
                <w:sz w:val="22"/>
                <w:szCs w:val="22"/>
              </w:rPr>
              <w:t>Upon decline in residents condition</w:t>
            </w:r>
          </w:p>
          <w:p w:rsidR="006815BC" w:rsidRPr="006815BC" w:rsidRDefault="006815BC" w:rsidP="006815BC">
            <w:pPr>
              <w:numPr>
                <w:ilvl w:val="0"/>
                <w:numId w:val="30"/>
              </w:numPr>
              <w:rPr>
                <w:rFonts w:ascii="Calibri" w:hAnsi="Calibri"/>
                <w:sz w:val="22"/>
                <w:szCs w:val="22"/>
              </w:rPr>
            </w:pPr>
            <w:r w:rsidRPr="006815BC">
              <w:rPr>
                <w:rFonts w:ascii="Calibri" w:hAnsi="Calibri"/>
                <w:sz w:val="22"/>
                <w:szCs w:val="22"/>
              </w:rPr>
              <w:t>Quarterly</w:t>
            </w:r>
          </w:p>
          <w:p w:rsidR="006815BC" w:rsidRPr="006815BC" w:rsidRDefault="006815BC" w:rsidP="006815BC">
            <w:pPr>
              <w:numPr>
                <w:ilvl w:val="0"/>
                <w:numId w:val="30"/>
              </w:numPr>
              <w:rPr>
                <w:rFonts w:ascii="Calibri" w:hAnsi="Calibri"/>
                <w:sz w:val="22"/>
                <w:szCs w:val="22"/>
              </w:rPr>
            </w:pPr>
            <w:r w:rsidRPr="006815BC">
              <w:rPr>
                <w:rFonts w:ascii="Calibri" w:hAnsi="Calibri"/>
                <w:sz w:val="22"/>
                <w:szCs w:val="22"/>
              </w:rPr>
              <w:t>Return from hospital</w:t>
            </w:r>
          </w:p>
          <w:p w:rsidR="006815BC" w:rsidRPr="006815BC" w:rsidRDefault="006815BC" w:rsidP="006815BC">
            <w:pPr>
              <w:rPr>
                <w:rFonts w:ascii="Calibri" w:hAnsi="Calibri"/>
                <w:sz w:val="22"/>
                <w:szCs w:val="22"/>
              </w:rPr>
            </w:pPr>
          </w:p>
          <w:p w:rsidR="006815BC" w:rsidRPr="006815BC" w:rsidRDefault="006815BC" w:rsidP="006815BC">
            <w:pPr>
              <w:rPr>
                <w:rFonts w:ascii="Calibri" w:hAnsi="Calibri"/>
                <w:sz w:val="22"/>
                <w:szCs w:val="22"/>
              </w:rPr>
            </w:pPr>
            <w:r w:rsidRPr="006815BC">
              <w:rPr>
                <w:rFonts w:ascii="Calibri" w:hAnsi="Calibri"/>
                <w:sz w:val="22"/>
                <w:szCs w:val="22"/>
              </w:rPr>
              <w:t>The Norton Scale is divided into two categories:</w:t>
            </w:r>
          </w:p>
          <w:p w:rsidR="006815BC" w:rsidRPr="006815BC" w:rsidRDefault="006815BC" w:rsidP="006815BC">
            <w:pPr>
              <w:numPr>
                <w:ilvl w:val="0"/>
                <w:numId w:val="31"/>
              </w:numPr>
              <w:rPr>
                <w:rFonts w:ascii="Calibri" w:hAnsi="Calibri"/>
                <w:sz w:val="22"/>
                <w:szCs w:val="22"/>
              </w:rPr>
            </w:pPr>
            <w:r w:rsidRPr="006815BC">
              <w:rPr>
                <w:rFonts w:ascii="Calibri" w:hAnsi="Calibri"/>
                <w:sz w:val="22"/>
                <w:szCs w:val="22"/>
              </w:rPr>
              <w:t>Risk Factors</w:t>
            </w:r>
          </w:p>
          <w:p w:rsidR="006815BC" w:rsidRPr="006815BC" w:rsidRDefault="006815BC" w:rsidP="006815BC">
            <w:pPr>
              <w:numPr>
                <w:ilvl w:val="0"/>
                <w:numId w:val="34"/>
              </w:numPr>
              <w:rPr>
                <w:rFonts w:ascii="Calibri" w:hAnsi="Calibri"/>
                <w:sz w:val="22"/>
                <w:szCs w:val="22"/>
              </w:rPr>
            </w:pPr>
            <w:r w:rsidRPr="006815BC">
              <w:rPr>
                <w:rFonts w:ascii="Calibri" w:hAnsi="Calibri"/>
                <w:sz w:val="22"/>
                <w:szCs w:val="22"/>
              </w:rPr>
              <w:t>Physical Condition (rated 1 to 4)</w:t>
            </w:r>
          </w:p>
          <w:p w:rsidR="006815BC" w:rsidRPr="006815BC" w:rsidRDefault="006815BC" w:rsidP="006815BC">
            <w:pPr>
              <w:numPr>
                <w:ilvl w:val="0"/>
                <w:numId w:val="34"/>
              </w:numPr>
              <w:rPr>
                <w:rFonts w:ascii="Calibri" w:hAnsi="Calibri"/>
                <w:sz w:val="22"/>
                <w:szCs w:val="22"/>
              </w:rPr>
            </w:pPr>
            <w:r w:rsidRPr="006815BC">
              <w:rPr>
                <w:rFonts w:ascii="Calibri" w:hAnsi="Calibri"/>
                <w:sz w:val="22"/>
                <w:szCs w:val="22"/>
              </w:rPr>
              <w:t>Mental State (rated 1 to 4)</w:t>
            </w:r>
          </w:p>
          <w:p w:rsidR="006815BC" w:rsidRPr="006815BC" w:rsidRDefault="006815BC" w:rsidP="006815BC">
            <w:pPr>
              <w:numPr>
                <w:ilvl w:val="0"/>
                <w:numId w:val="34"/>
              </w:numPr>
              <w:rPr>
                <w:rFonts w:ascii="Calibri" w:hAnsi="Calibri"/>
                <w:sz w:val="22"/>
                <w:szCs w:val="22"/>
              </w:rPr>
            </w:pPr>
            <w:r w:rsidRPr="006815BC">
              <w:rPr>
                <w:rFonts w:ascii="Calibri" w:hAnsi="Calibri"/>
                <w:sz w:val="22"/>
                <w:szCs w:val="22"/>
              </w:rPr>
              <w:t>Activity (rated 1 to 4)</w:t>
            </w:r>
          </w:p>
          <w:p w:rsidR="006815BC" w:rsidRPr="006815BC" w:rsidRDefault="006815BC" w:rsidP="006815BC">
            <w:pPr>
              <w:numPr>
                <w:ilvl w:val="0"/>
                <w:numId w:val="34"/>
              </w:numPr>
              <w:rPr>
                <w:rFonts w:ascii="Calibri" w:hAnsi="Calibri"/>
                <w:sz w:val="22"/>
                <w:szCs w:val="22"/>
              </w:rPr>
            </w:pPr>
            <w:r w:rsidRPr="006815BC">
              <w:rPr>
                <w:rFonts w:ascii="Calibri" w:hAnsi="Calibri"/>
                <w:sz w:val="22"/>
                <w:szCs w:val="22"/>
              </w:rPr>
              <w:t>Mobility (rated 1 to 4)</w:t>
            </w:r>
          </w:p>
          <w:p w:rsidR="006815BC" w:rsidRPr="006815BC" w:rsidRDefault="006815BC" w:rsidP="006815BC">
            <w:pPr>
              <w:numPr>
                <w:ilvl w:val="0"/>
                <w:numId w:val="34"/>
              </w:numPr>
              <w:rPr>
                <w:rFonts w:ascii="Calibri" w:hAnsi="Calibri"/>
                <w:sz w:val="22"/>
                <w:szCs w:val="22"/>
              </w:rPr>
            </w:pPr>
            <w:r w:rsidRPr="006815BC">
              <w:rPr>
                <w:rFonts w:ascii="Calibri" w:hAnsi="Calibri"/>
                <w:sz w:val="22"/>
                <w:szCs w:val="22"/>
              </w:rPr>
              <w:t>Incontinence (rated 1 to 4)</w:t>
            </w:r>
          </w:p>
          <w:p w:rsidR="006815BC" w:rsidRPr="006815BC" w:rsidRDefault="006815BC" w:rsidP="006815BC">
            <w:pPr>
              <w:numPr>
                <w:ilvl w:val="0"/>
                <w:numId w:val="31"/>
              </w:numPr>
              <w:rPr>
                <w:rFonts w:ascii="Calibri" w:hAnsi="Calibri"/>
                <w:sz w:val="22"/>
                <w:szCs w:val="22"/>
              </w:rPr>
            </w:pPr>
            <w:r w:rsidRPr="006815BC">
              <w:rPr>
                <w:rFonts w:ascii="Calibri" w:hAnsi="Calibri"/>
                <w:sz w:val="22"/>
                <w:szCs w:val="22"/>
              </w:rPr>
              <w:t>Norton Plus Deductions</w:t>
            </w:r>
          </w:p>
          <w:p w:rsidR="006815BC" w:rsidRPr="006815BC" w:rsidRDefault="006815BC" w:rsidP="006815BC">
            <w:pPr>
              <w:numPr>
                <w:ilvl w:val="0"/>
                <w:numId w:val="35"/>
              </w:numPr>
              <w:rPr>
                <w:rFonts w:ascii="Calibri" w:hAnsi="Calibri"/>
                <w:sz w:val="22"/>
                <w:szCs w:val="22"/>
              </w:rPr>
            </w:pPr>
            <w:r w:rsidRPr="006815BC">
              <w:rPr>
                <w:rFonts w:ascii="Calibri" w:hAnsi="Calibri"/>
                <w:sz w:val="22"/>
                <w:szCs w:val="22"/>
              </w:rPr>
              <w:t>Diagnosis of Diabetes</w:t>
            </w:r>
          </w:p>
          <w:p w:rsidR="006815BC" w:rsidRPr="006815BC" w:rsidRDefault="006815BC" w:rsidP="006815BC">
            <w:pPr>
              <w:numPr>
                <w:ilvl w:val="0"/>
                <w:numId w:val="35"/>
              </w:numPr>
              <w:rPr>
                <w:rFonts w:ascii="Calibri" w:hAnsi="Calibri"/>
                <w:sz w:val="22"/>
                <w:szCs w:val="22"/>
              </w:rPr>
            </w:pPr>
            <w:r w:rsidRPr="006815BC">
              <w:rPr>
                <w:rFonts w:ascii="Calibri" w:hAnsi="Calibri"/>
                <w:sz w:val="22"/>
                <w:szCs w:val="22"/>
              </w:rPr>
              <w:t>Diagnosis of Hypertension</w:t>
            </w:r>
          </w:p>
          <w:p w:rsidR="006815BC" w:rsidRPr="006815BC" w:rsidRDefault="006815BC" w:rsidP="006815BC">
            <w:pPr>
              <w:numPr>
                <w:ilvl w:val="0"/>
                <w:numId w:val="35"/>
              </w:numPr>
              <w:rPr>
                <w:rFonts w:ascii="Calibri" w:hAnsi="Calibri"/>
                <w:sz w:val="22"/>
                <w:szCs w:val="22"/>
              </w:rPr>
            </w:pPr>
            <w:r w:rsidRPr="006815BC">
              <w:rPr>
                <w:rFonts w:ascii="Calibri" w:hAnsi="Calibri"/>
                <w:sz w:val="22"/>
                <w:szCs w:val="22"/>
              </w:rPr>
              <w:t>Hematocrit level</w:t>
            </w:r>
          </w:p>
          <w:p w:rsidR="006815BC" w:rsidRPr="006815BC" w:rsidRDefault="006815BC" w:rsidP="006815BC">
            <w:pPr>
              <w:numPr>
                <w:ilvl w:val="0"/>
                <w:numId w:val="35"/>
              </w:numPr>
              <w:rPr>
                <w:rFonts w:ascii="Calibri" w:hAnsi="Calibri"/>
                <w:sz w:val="22"/>
                <w:szCs w:val="22"/>
              </w:rPr>
            </w:pPr>
            <w:r w:rsidRPr="006815BC">
              <w:rPr>
                <w:rFonts w:ascii="Calibri" w:hAnsi="Calibri"/>
                <w:sz w:val="22"/>
                <w:szCs w:val="22"/>
              </w:rPr>
              <w:t>Hemoglobin level</w:t>
            </w:r>
          </w:p>
          <w:p w:rsidR="006815BC" w:rsidRPr="006815BC" w:rsidRDefault="006815BC" w:rsidP="006815BC">
            <w:pPr>
              <w:numPr>
                <w:ilvl w:val="0"/>
                <w:numId w:val="35"/>
              </w:numPr>
              <w:rPr>
                <w:rFonts w:ascii="Calibri" w:hAnsi="Calibri"/>
                <w:sz w:val="22"/>
                <w:szCs w:val="22"/>
              </w:rPr>
            </w:pPr>
            <w:r w:rsidRPr="006815BC">
              <w:rPr>
                <w:rFonts w:ascii="Calibri" w:hAnsi="Calibri"/>
                <w:sz w:val="22"/>
                <w:szCs w:val="22"/>
              </w:rPr>
              <w:t>Albumin level</w:t>
            </w:r>
          </w:p>
          <w:p w:rsidR="006815BC" w:rsidRPr="006815BC" w:rsidRDefault="006815BC" w:rsidP="006815BC">
            <w:pPr>
              <w:numPr>
                <w:ilvl w:val="0"/>
                <w:numId w:val="35"/>
              </w:numPr>
              <w:rPr>
                <w:rFonts w:ascii="Calibri" w:hAnsi="Calibri"/>
                <w:sz w:val="22"/>
                <w:szCs w:val="22"/>
              </w:rPr>
            </w:pPr>
            <w:r w:rsidRPr="006815BC">
              <w:rPr>
                <w:rFonts w:ascii="Calibri" w:hAnsi="Calibri"/>
                <w:sz w:val="22"/>
                <w:szCs w:val="22"/>
              </w:rPr>
              <w:t>Febrile &gt;99.6 F</w:t>
            </w:r>
          </w:p>
          <w:p w:rsidR="006815BC" w:rsidRPr="006815BC" w:rsidRDefault="006815BC" w:rsidP="006815BC">
            <w:pPr>
              <w:numPr>
                <w:ilvl w:val="0"/>
                <w:numId w:val="35"/>
              </w:numPr>
              <w:rPr>
                <w:rFonts w:ascii="Calibri" w:hAnsi="Calibri"/>
                <w:sz w:val="22"/>
                <w:szCs w:val="22"/>
              </w:rPr>
            </w:pPr>
            <w:r w:rsidRPr="006815BC">
              <w:rPr>
                <w:rFonts w:ascii="Calibri" w:hAnsi="Calibri"/>
                <w:sz w:val="22"/>
                <w:szCs w:val="22"/>
              </w:rPr>
              <w:t>5 (or more) medications</w:t>
            </w:r>
          </w:p>
          <w:p w:rsidR="006815BC" w:rsidRPr="006815BC" w:rsidRDefault="006815BC" w:rsidP="006815BC">
            <w:pPr>
              <w:numPr>
                <w:ilvl w:val="0"/>
                <w:numId w:val="35"/>
              </w:numPr>
              <w:rPr>
                <w:rFonts w:ascii="Calibri" w:hAnsi="Calibri"/>
                <w:sz w:val="22"/>
                <w:szCs w:val="22"/>
              </w:rPr>
            </w:pPr>
            <w:r w:rsidRPr="006815BC">
              <w:rPr>
                <w:rFonts w:ascii="Calibri" w:hAnsi="Calibri"/>
                <w:sz w:val="22"/>
                <w:szCs w:val="22"/>
              </w:rPr>
              <w:t xml:space="preserve">Changes in mental status to confused, lethargic within 24 hours </w:t>
            </w:r>
          </w:p>
          <w:p w:rsidR="006815BC" w:rsidRPr="006815BC" w:rsidRDefault="006815BC" w:rsidP="006815BC">
            <w:pPr>
              <w:rPr>
                <w:rFonts w:ascii="Calibri" w:hAnsi="Calibri"/>
                <w:sz w:val="22"/>
                <w:szCs w:val="22"/>
              </w:rPr>
            </w:pPr>
          </w:p>
          <w:p w:rsidR="006815BC" w:rsidRPr="006815BC" w:rsidRDefault="006815BC" w:rsidP="006815BC">
            <w:pPr>
              <w:rPr>
                <w:rFonts w:ascii="Calibri" w:hAnsi="Calibri"/>
                <w:sz w:val="22"/>
                <w:szCs w:val="22"/>
              </w:rPr>
            </w:pPr>
            <w:r w:rsidRPr="006815BC">
              <w:rPr>
                <w:rFonts w:ascii="Calibri" w:hAnsi="Calibri"/>
                <w:sz w:val="22"/>
                <w:szCs w:val="22"/>
              </w:rPr>
              <w:t>There are a total of 20 possible points.  Residents with a score of 15 or below are at greater risk for development of pressure sores.  These “at risk” residents will be place on preventive skin care protocol (Please refer to the Preventive Skin Care Program).</w:t>
            </w:r>
          </w:p>
          <w:p w:rsidR="006815BC" w:rsidRPr="006815BC" w:rsidRDefault="006815BC" w:rsidP="006815BC">
            <w:pPr>
              <w:rPr>
                <w:rFonts w:ascii="Calibri" w:hAnsi="Calibri"/>
                <w:sz w:val="22"/>
                <w:szCs w:val="22"/>
              </w:rPr>
            </w:pPr>
          </w:p>
          <w:p w:rsidR="006815BC" w:rsidRPr="006815BC" w:rsidRDefault="006815BC" w:rsidP="006815BC">
            <w:pPr>
              <w:rPr>
                <w:rFonts w:ascii="Calibri" w:hAnsi="Calibri"/>
                <w:b/>
                <w:sz w:val="22"/>
                <w:szCs w:val="22"/>
              </w:rPr>
            </w:pPr>
            <w:r w:rsidRPr="006815BC">
              <w:rPr>
                <w:rFonts w:ascii="Calibri" w:hAnsi="Calibri"/>
                <w:b/>
                <w:sz w:val="22"/>
                <w:szCs w:val="22"/>
              </w:rPr>
              <w:t>HIGH RISK:</w:t>
            </w:r>
          </w:p>
          <w:p w:rsidR="006815BC" w:rsidRPr="006815BC" w:rsidRDefault="006815BC" w:rsidP="006815BC">
            <w:pPr>
              <w:rPr>
                <w:rFonts w:ascii="Calibri" w:hAnsi="Calibri"/>
                <w:sz w:val="22"/>
                <w:szCs w:val="22"/>
              </w:rPr>
            </w:pPr>
          </w:p>
          <w:p w:rsidR="006815BC" w:rsidRPr="006815BC" w:rsidRDefault="006815BC" w:rsidP="006815BC">
            <w:pPr>
              <w:rPr>
                <w:rFonts w:ascii="Calibri" w:hAnsi="Calibri"/>
                <w:sz w:val="22"/>
                <w:szCs w:val="22"/>
              </w:rPr>
            </w:pPr>
            <w:r w:rsidRPr="006815BC">
              <w:rPr>
                <w:rFonts w:ascii="Calibri" w:hAnsi="Calibri"/>
                <w:sz w:val="22"/>
                <w:szCs w:val="22"/>
              </w:rPr>
              <w:t>Practice Guidelines:</w:t>
            </w:r>
          </w:p>
          <w:p w:rsidR="006815BC" w:rsidRPr="006815BC" w:rsidRDefault="006815BC" w:rsidP="006815BC">
            <w:pPr>
              <w:ind w:left="360"/>
              <w:rPr>
                <w:rFonts w:ascii="Calibri" w:hAnsi="Calibri"/>
                <w:sz w:val="22"/>
                <w:szCs w:val="22"/>
              </w:rPr>
            </w:pPr>
            <w:r w:rsidRPr="006815BC">
              <w:rPr>
                <w:rFonts w:ascii="Calibri" w:hAnsi="Calibri"/>
                <w:sz w:val="22"/>
                <w:szCs w:val="22"/>
              </w:rPr>
              <w:t>When a resident has been rated “at high risk” (10 or &lt;) for skin breakdown on the Norton Scale they will be placed on a turning and repositioning schedule. Ambulation, restorative groups, health and fitness as tolerated and as indicated on the care plan.</w:t>
            </w:r>
          </w:p>
          <w:p w:rsidR="006815BC" w:rsidRPr="006815BC" w:rsidRDefault="006815BC" w:rsidP="006815BC">
            <w:pPr>
              <w:ind w:left="360"/>
              <w:rPr>
                <w:rFonts w:ascii="Calibri" w:hAnsi="Calibri"/>
                <w:sz w:val="22"/>
                <w:szCs w:val="22"/>
              </w:rPr>
            </w:pPr>
          </w:p>
          <w:p w:rsidR="006815BC" w:rsidRPr="006815BC" w:rsidRDefault="006815BC" w:rsidP="006815BC">
            <w:pPr>
              <w:numPr>
                <w:ilvl w:val="0"/>
                <w:numId w:val="32"/>
              </w:numPr>
              <w:rPr>
                <w:rFonts w:ascii="Calibri" w:hAnsi="Calibri"/>
                <w:sz w:val="22"/>
                <w:szCs w:val="22"/>
              </w:rPr>
            </w:pPr>
            <w:r w:rsidRPr="006815BC">
              <w:rPr>
                <w:rFonts w:ascii="Calibri" w:hAnsi="Calibri"/>
                <w:sz w:val="22"/>
                <w:szCs w:val="22"/>
              </w:rPr>
              <w:t>Nutritional:</w:t>
            </w:r>
          </w:p>
          <w:p w:rsidR="006815BC" w:rsidRPr="006815BC" w:rsidRDefault="006815BC" w:rsidP="006815BC">
            <w:pPr>
              <w:numPr>
                <w:ilvl w:val="0"/>
                <w:numId w:val="33"/>
              </w:numPr>
              <w:rPr>
                <w:rFonts w:ascii="Calibri" w:hAnsi="Calibri"/>
                <w:sz w:val="22"/>
                <w:szCs w:val="22"/>
              </w:rPr>
            </w:pPr>
            <w:r w:rsidRPr="006815BC">
              <w:rPr>
                <w:rFonts w:ascii="Calibri" w:hAnsi="Calibri"/>
                <w:sz w:val="22"/>
                <w:szCs w:val="22"/>
              </w:rPr>
              <w:t>Nutritional assessment by Dietician on admission and reviewed quarterly with MDS or with significant change in condition;</w:t>
            </w:r>
          </w:p>
          <w:p w:rsidR="006815BC" w:rsidRPr="006815BC" w:rsidRDefault="006815BC" w:rsidP="006815BC">
            <w:pPr>
              <w:numPr>
                <w:ilvl w:val="0"/>
                <w:numId w:val="33"/>
              </w:numPr>
              <w:rPr>
                <w:rFonts w:ascii="Calibri" w:hAnsi="Calibri"/>
                <w:sz w:val="22"/>
                <w:szCs w:val="22"/>
              </w:rPr>
            </w:pPr>
            <w:r w:rsidRPr="006815BC">
              <w:rPr>
                <w:rFonts w:ascii="Calibri" w:hAnsi="Calibri"/>
                <w:sz w:val="22"/>
                <w:szCs w:val="22"/>
              </w:rPr>
              <w:t>Develop nutritional care plan;</w:t>
            </w:r>
          </w:p>
          <w:p w:rsidR="006815BC" w:rsidRPr="006815BC" w:rsidRDefault="006815BC" w:rsidP="006815BC">
            <w:pPr>
              <w:numPr>
                <w:ilvl w:val="0"/>
                <w:numId w:val="33"/>
              </w:numPr>
              <w:rPr>
                <w:rFonts w:ascii="Calibri" w:hAnsi="Calibri"/>
                <w:sz w:val="22"/>
                <w:szCs w:val="22"/>
              </w:rPr>
            </w:pPr>
            <w:r w:rsidRPr="006815BC">
              <w:rPr>
                <w:rFonts w:ascii="Calibri" w:hAnsi="Calibri"/>
                <w:sz w:val="22"/>
                <w:szCs w:val="22"/>
              </w:rPr>
              <w:t>Encourage increase dietary intake (particularly protein, unless contraindicated);</w:t>
            </w:r>
          </w:p>
          <w:p w:rsidR="006815BC" w:rsidRPr="006815BC" w:rsidRDefault="006815BC" w:rsidP="002A730C">
            <w:pPr>
              <w:numPr>
                <w:ilvl w:val="0"/>
                <w:numId w:val="33"/>
              </w:numPr>
            </w:pPr>
            <w:r w:rsidRPr="006815BC">
              <w:rPr>
                <w:rFonts w:ascii="Calibri" w:hAnsi="Calibri"/>
                <w:sz w:val="22"/>
                <w:szCs w:val="22"/>
              </w:rPr>
              <w:t>Consider multivitamin, zinc, and/or vitamin C if appropriate;</w:t>
            </w:r>
          </w:p>
          <w:p w:rsidR="00EB7F69" w:rsidRDefault="006815BC" w:rsidP="002A730C">
            <w:pPr>
              <w:numPr>
                <w:ilvl w:val="0"/>
                <w:numId w:val="33"/>
              </w:numPr>
            </w:pPr>
            <w:r w:rsidRPr="006815BC">
              <w:rPr>
                <w:rFonts w:ascii="Calibri" w:hAnsi="Calibri"/>
                <w:sz w:val="22"/>
                <w:szCs w:val="22"/>
              </w:rPr>
              <w:t>Weights as ordered.</w:t>
            </w:r>
          </w:p>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6C7703" w:rsidRDefault="006C7703" w:rsidP="002A730C"/>
          <w:p w:rsidR="006C7703" w:rsidRDefault="006C7703" w:rsidP="002A730C">
            <w:r>
              <w:t xml:space="preserve">           4/2011</w:t>
            </w:r>
          </w:p>
        </w:tc>
        <w:tc>
          <w:tcPr>
            <w:tcW w:w="2203" w:type="dxa"/>
          </w:tcPr>
          <w:p w:rsidR="00EB7F69" w:rsidRDefault="00EB7F69" w:rsidP="002A730C">
            <w:r>
              <w:t>Revision Date:</w:t>
            </w:r>
          </w:p>
          <w:p w:rsidR="00EB7F69" w:rsidRDefault="00EB7F69" w:rsidP="002A730C"/>
          <w:p w:rsidR="00EB7F69" w:rsidRDefault="006C7703" w:rsidP="002A730C">
            <w:r>
              <w:t xml:space="preserve">         6/2014</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6C7703">
              <w:t>2 of 4</w:t>
            </w:r>
          </w:p>
          <w:p w:rsidR="00EB7F69" w:rsidRDefault="00EB7F69" w:rsidP="002A730C"/>
        </w:tc>
      </w:tr>
    </w:tbl>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C9031B" w:rsidP="00C9031B">
            <w:pPr>
              <w:pStyle w:val="ListParagraph"/>
            </w:pPr>
            <w:r>
              <w:t xml:space="preserve"> </w:t>
            </w:r>
            <w:r w:rsidR="00EB7F69">
              <w:t xml:space="preserve">      </w:t>
            </w:r>
            <w:r w:rsidR="006815BC" w:rsidRPr="006815BC">
              <w:rPr>
                <w:rFonts w:ascii="Calibri" w:hAnsi="Calibri"/>
              </w:rPr>
              <w:t>PRESSURE ULCER PREVENTION PROGRAM</w:t>
            </w:r>
            <w:r w:rsidR="00EB7F69">
              <w:t xml:space="preserve">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6815BC" w:rsidRPr="006815BC" w:rsidRDefault="006815BC" w:rsidP="006815BC">
            <w:pPr>
              <w:numPr>
                <w:ilvl w:val="0"/>
                <w:numId w:val="32"/>
              </w:numPr>
              <w:rPr>
                <w:rFonts w:ascii="Calibri" w:hAnsi="Calibri"/>
                <w:sz w:val="22"/>
                <w:szCs w:val="22"/>
              </w:rPr>
            </w:pPr>
            <w:r w:rsidRPr="006815BC">
              <w:rPr>
                <w:rFonts w:ascii="Calibri" w:hAnsi="Calibri"/>
                <w:sz w:val="22"/>
                <w:szCs w:val="22"/>
              </w:rPr>
              <w:t xml:space="preserve">Skin exposed to moisture:  </w:t>
            </w:r>
          </w:p>
          <w:p w:rsidR="006815BC" w:rsidRPr="006815BC" w:rsidRDefault="006815BC" w:rsidP="006815BC">
            <w:pPr>
              <w:numPr>
                <w:ilvl w:val="0"/>
                <w:numId w:val="36"/>
              </w:numPr>
              <w:rPr>
                <w:rFonts w:ascii="Calibri" w:hAnsi="Calibri"/>
                <w:sz w:val="22"/>
                <w:szCs w:val="22"/>
              </w:rPr>
            </w:pPr>
            <w:r w:rsidRPr="006815BC">
              <w:rPr>
                <w:rFonts w:ascii="Calibri" w:hAnsi="Calibri"/>
                <w:sz w:val="22"/>
                <w:szCs w:val="22"/>
              </w:rPr>
              <w:t>Establish bladder/bowel program if appropriate and/or select absorbent products that wick away moisture from the skin;</w:t>
            </w:r>
          </w:p>
          <w:p w:rsidR="006815BC" w:rsidRPr="006815BC" w:rsidRDefault="006815BC" w:rsidP="006815BC">
            <w:pPr>
              <w:numPr>
                <w:ilvl w:val="0"/>
                <w:numId w:val="36"/>
              </w:numPr>
              <w:rPr>
                <w:rFonts w:ascii="Calibri" w:hAnsi="Calibri"/>
                <w:sz w:val="22"/>
                <w:szCs w:val="22"/>
              </w:rPr>
            </w:pPr>
            <w:r w:rsidRPr="006815BC">
              <w:rPr>
                <w:rFonts w:ascii="Calibri" w:hAnsi="Calibri"/>
                <w:sz w:val="22"/>
                <w:szCs w:val="22"/>
              </w:rPr>
              <w:t>Gently cleanse and dry skin thoroughly after each incontinent episode;</w:t>
            </w:r>
          </w:p>
          <w:p w:rsidR="006815BC" w:rsidRPr="006815BC" w:rsidRDefault="006815BC" w:rsidP="006815BC">
            <w:pPr>
              <w:numPr>
                <w:ilvl w:val="0"/>
                <w:numId w:val="36"/>
              </w:numPr>
              <w:rPr>
                <w:rFonts w:ascii="Calibri" w:hAnsi="Calibri"/>
                <w:sz w:val="22"/>
                <w:szCs w:val="22"/>
              </w:rPr>
            </w:pPr>
            <w:r w:rsidRPr="006815BC">
              <w:rPr>
                <w:rFonts w:ascii="Calibri" w:hAnsi="Calibri"/>
                <w:sz w:val="22"/>
                <w:szCs w:val="22"/>
              </w:rPr>
              <w:t>Apply appropriate in house skin barrier products;</w:t>
            </w:r>
          </w:p>
          <w:p w:rsidR="006815BC" w:rsidRPr="006815BC" w:rsidRDefault="006815BC" w:rsidP="006815BC">
            <w:pPr>
              <w:numPr>
                <w:ilvl w:val="0"/>
                <w:numId w:val="36"/>
              </w:numPr>
              <w:rPr>
                <w:rFonts w:ascii="Calibri" w:hAnsi="Calibri"/>
                <w:sz w:val="22"/>
                <w:szCs w:val="22"/>
              </w:rPr>
            </w:pPr>
            <w:r w:rsidRPr="006815BC">
              <w:rPr>
                <w:rFonts w:ascii="Calibri" w:hAnsi="Calibri"/>
                <w:sz w:val="22"/>
                <w:szCs w:val="22"/>
              </w:rPr>
              <w:t>Consider temporary use of fecal management system or urinary catheter.</w:t>
            </w:r>
          </w:p>
          <w:p w:rsidR="006815BC" w:rsidRPr="006815BC" w:rsidRDefault="006815BC" w:rsidP="006815BC">
            <w:pPr>
              <w:pStyle w:val="NoSpacing"/>
              <w:numPr>
                <w:ilvl w:val="0"/>
                <w:numId w:val="32"/>
              </w:numPr>
              <w:rPr>
                <w:rFonts w:ascii="Calibri" w:hAnsi="Calibri"/>
                <w:sz w:val="22"/>
                <w:szCs w:val="22"/>
              </w:rPr>
            </w:pPr>
            <w:r w:rsidRPr="006815BC">
              <w:rPr>
                <w:rFonts w:ascii="Calibri" w:hAnsi="Calibri"/>
                <w:sz w:val="22"/>
                <w:szCs w:val="22"/>
              </w:rPr>
              <w:t>Mobility:</w:t>
            </w:r>
          </w:p>
          <w:p w:rsidR="006815BC" w:rsidRPr="006815BC" w:rsidRDefault="006815BC" w:rsidP="006815BC">
            <w:pPr>
              <w:numPr>
                <w:ilvl w:val="0"/>
                <w:numId w:val="38"/>
              </w:numPr>
              <w:rPr>
                <w:rFonts w:ascii="Calibri" w:hAnsi="Calibri"/>
                <w:sz w:val="22"/>
                <w:szCs w:val="22"/>
              </w:rPr>
            </w:pPr>
            <w:r w:rsidRPr="006815BC">
              <w:rPr>
                <w:rFonts w:ascii="Calibri" w:hAnsi="Calibri"/>
                <w:sz w:val="22"/>
                <w:szCs w:val="22"/>
              </w:rPr>
              <w:t>Assessment for needs/ability referral of the IDT to the Rehabilitation Department on admission and reviewed quarterly at Care Plan, unless change in condition noted;</w:t>
            </w:r>
          </w:p>
          <w:p w:rsidR="006815BC" w:rsidRPr="006815BC" w:rsidRDefault="006815BC" w:rsidP="006815BC">
            <w:pPr>
              <w:numPr>
                <w:ilvl w:val="0"/>
                <w:numId w:val="38"/>
              </w:numPr>
              <w:rPr>
                <w:rFonts w:ascii="Calibri" w:hAnsi="Calibri"/>
                <w:sz w:val="22"/>
                <w:szCs w:val="22"/>
              </w:rPr>
            </w:pPr>
            <w:r w:rsidRPr="006815BC">
              <w:rPr>
                <w:rFonts w:ascii="Calibri" w:hAnsi="Calibri"/>
                <w:sz w:val="22"/>
                <w:szCs w:val="22"/>
              </w:rPr>
              <w:t>Range of motion program as ordered by attending physician or established by Physical Therapist;</w:t>
            </w:r>
          </w:p>
          <w:p w:rsidR="006815BC" w:rsidRPr="006815BC" w:rsidRDefault="006815BC" w:rsidP="006815BC">
            <w:pPr>
              <w:numPr>
                <w:ilvl w:val="0"/>
                <w:numId w:val="38"/>
              </w:numPr>
              <w:rPr>
                <w:rFonts w:ascii="Calibri" w:hAnsi="Calibri"/>
                <w:sz w:val="22"/>
                <w:szCs w:val="22"/>
              </w:rPr>
            </w:pPr>
            <w:r w:rsidRPr="006815BC">
              <w:rPr>
                <w:rFonts w:ascii="Calibri" w:hAnsi="Calibri"/>
                <w:sz w:val="22"/>
                <w:szCs w:val="22"/>
              </w:rPr>
              <w:t>As appropriate and per resident preference, provide a daily time for resident with pressure sores located on back, coccyx, or ischial tuberosity to be in bed to relieve pressure to that area.  Position on left or right side, unless contraindicated.  Some residents may require this time in the AM or PM or both;</w:t>
            </w:r>
          </w:p>
          <w:p w:rsidR="006815BC" w:rsidRPr="006815BC" w:rsidRDefault="006815BC" w:rsidP="006815BC">
            <w:pPr>
              <w:pStyle w:val="NoSpacing"/>
              <w:numPr>
                <w:ilvl w:val="0"/>
                <w:numId w:val="38"/>
              </w:numPr>
              <w:rPr>
                <w:rFonts w:ascii="Calibri" w:hAnsi="Calibri"/>
                <w:sz w:val="22"/>
                <w:szCs w:val="22"/>
              </w:rPr>
            </w:pPr>
            <w:r w:rsidRPr="006815BC">
              <w:rPr>
                <w:rFonts w:ascii="Calibri" w:hAnsi="Calibri"/>
                <w:sz w:val="22"/>
                <w:szCs w:val="22"/>
              </w:rPr>
              <w:t>Ambulation, exercise groups, health and fitness as tolerate and as indicated on the care plan.</w:t>
            </w:r>
          </w:p>
          <w:p w:rsidR="006815BC" w:rsidRPr="006815BC" w:rsidRDefault="006815BC" w:rsidP="006815BC">
            <w:pPr>
              <w:pStyle w:val="NoSpacing"/>
              <w:numPr>
                <w:ilvl w:val="0"/>
                <w:numId w:val="32"/>
              </w:numPr>
              <w:rPr>
                <w:rFonts w:ascii="Calibri" w:hAnsi="Calibri"/>
                <w:sz w:val="22"/>
                <w:szCs w:val="22"/>
              </w:rPr>
            </w:pPr>
            <w:r w:rsidRPr="006815BC">
              <w:rPr>
                <w:rFonts w:ascii="Calibri" w:hAnsi="Calibri"/>
                <w:sz w:val="22"/>
                <w:szCs w:val="22"/>
              </w:rPr>
              <w:t>Pressure relief/skin integrity measures:</w:t>
            </w:r>
          </w:p>
          <w:p w:rsidR="006815BC" w:rsidRPr="006815BC" w:rsidRDefault="006815BC" w:rsidP="006815BC">
            <w:pPr>
              <w:numPr>
                <w:ilvl w:val="0"/>
                <w:numId w:val="37"/>
              </w:numPr>
              <w:rPr>
                <w:rFonts w:ascii="Calibri" w:hAnsi="Calibri"/>
                <w:sz w:val="22"/>
                <w:szCs w:val="22"/>
              </w:rPr>
            </w:pPr>
            <w:r w:rsidRPr="006815BC">
              <w:rPr>
                <w:rFonts w:ascii="Calibri" w:hAnsi="Calibri"/>
                <w:sz w:val="22"/>
                <w:szCs w:val="22"/>
              </w:rPr>
              <w:t>Daily skin inspection of resident by CNA during cares, notify nurse of any findings;</w:t>
            </w:r>
          </w:p>
          <w:p w:rsidR="006815BC" w:rsidRPr="006815BC" w:rsidRDefault="006815BC" w:rsidP="006815BC">
            <w:pPr>
              <w:numPr>
                <w:ilvl w:val="0"/>
                <w:numId w:val="37"/>
              </w:numPr>
              <w:rPr>
                <w:rFonts w:ascii="Calibri" w:hAnsi="Calibri"/>
                <w:sz w:val="22"/>
                <w:szCs w:val="22"/>
              </w:rPr>
            </w:pPr>
            <w:r w:rsidRPr="006815BC">
              <w:rPr>
                <w:rFonts w:ascii="Calibri" w:hAnsi="Calibri"/>
                <w:sz w:val="22"/>
                <w:szCs w:val="22"/>
              </w:rPr>
              <w:t>When appropriate, teach resident to change positions frequently;</w:t>
            </w:r>
          </w:p>
          <w:p w:rsidR="006815BC" w:rsidRPr="006815BC" w:rsidRDefault="006815BC" w:rsidP="006815BC">
            <w:pPr>
              <w:numPr>
                <w:ilvl w:val="0"/>
                <w:numId w:val="37"/>
              </w:numPr>
              <w:rPr>
                <w:rFonts w:ascii="Calibri" w:hAnsi="Calibri"/>
                <w:sz w:val="22"/>
                <w:szCs w:val="22"/>
              </w:rPr>
            </w:pPr>
            <w:r w:rsidRPr="006815BC">
              <w:rPr>
                <w:rFonts w:ascii="Calibri" w:hAnsi="Calibri"/>
                <w:sz w:val="22"/>
                <w:szCs w:val="22"/>
              </w:rPr>
              <w:t>Licensed nurse to implement turning/repositioning schedule, if appropriate;</w:t>
            </w:r>
          </w:p>
          <w:p w:rsidR="006815BC" w:rsidRPr="006815BC" w:rsidRDefault="006815BC" w:rsidP="006815BC">
            <w:pPr>
              <w:numPr>
                <w:ilvl w:val="0"/>
                <w:numId w:val="37"/>
              </w:numPr>
              <w:rPr>
                <w:rFonts w:ascii="Calibri" w:hAnsi="Calibri"/>
                <w:sz w:val="22"/>
                <w:szCs w:val="22"/>
              </w:rPr>
            </w:pPr>
            <w:r w:rsidRPr="006815BC">
              <w:rPr>
                <w:rFonts w:ascii="Calibri" w:hAnsi="Calibri"/>
                <w:sz w:val="22"/>
                <w:szCs w:val="22"/>
              </w:rPr>
              <w:t>Place chair cushion in resident’s wheelchair;</w:t>
            </w:r>
          </w:p>
          <w:p w:rsidR="006815BC" w:rsidRPr="006815BC" w:rsidRDefault="006815BC" w:rsidP="006815BC">
            <w:pPr>
              <w:numPr>
                <w:ilvl w:val="0"/>
                <w:numId w:val="37"/>
              </w:numPr>
              <w:rPr>
                <w:rFonts w:ascii="Calibri" w:hAnsi="Calibri"/>
                <w:sz w:val="22"/>
                <w:szCs w:val="22"/>
              </w:rPr>
            </w:pPr>
            <w:r w:rsidRPr="006815BC">
              <w:rPr>
                <w:rFonts w:ascii="Calibri" w:hAnsi="Calibri"/>
                <w:sz w:val="22"/>
                <w:szCs w:val="22"/>
              </w:rPr>
              <w:t>Consider alternating pressure / low air loss beds, if appropriate.</w:t>
            </w:r>
          </w:p>
          <w:p w:rsidR="006815BC" w:rsidRPr="006815BC" w:rsidRDefault="006815BC" w:rsidP="006815BC">
            <w:pPr>
              <w:spacing w:before="240"/>
              <w:rPr>
                <w:rFonts w:ascii="Calibri" w:hAnsi="Calibri"/>
                <w:b/>
                <w:sz w:val="22"/>
                <w:szCs w:val="22"/>
              </w:rPr>
            </w:pPr>
            <w:r w:rsidRPr="006815BC">
              <w:rPr>
                <w:rFonts w:ascii="Calibri" w:hAnsi="Calibri"/>
                <w:b/>
                <w:sz w:val="22"/>
                <w:szCs w:val="22"/>
              </w:rPr>
              <w:t>MODERATE RISK:</w:t>
            </w:r>
          </w:p>
          <w:p w:rsidR="006815BC" w:rsidRPr="006815BC" w:rsidRDefault="006815BC" w:rsidP="006815BC">
            <w:pPr>
              <w:spacing w:before="240"/>
              <w:rPr>
                <w:rFonts w:ascii="Calibri" w:hAnsi="Calibri"/>
                <w:sz w:val="22"/>
                <w:szCs w:val="22"/>
              </w:rPr>
            </w:pPr>
            <w:r w:rsidRPr="006815BC">
              <w:rPr>
                <w:rFonts w:ascii="Calibri" w:hAnsi="Calibri"/>
                <w:sz w:val="22"/>
                <w:szCs w:val="22"/>
              </w:rPr>
              <w:t>Practice Guidelines:</w:t>
            </w:r>
          </w:p>
          <w:p w:rsidR="006815BC" w:rsidRPr="006815BC" w:rsidRDefault="006815BC" w:rsidP="006815BC">
            <w:pPr>
              <w:spacing w:before="240"/>
              <w:ind w:left="285"/>
              <w:rPr>
                <w:rFonts w:ascii="Calibri" w:hAnsi="Calibri"/>
                <w:sz w:val="22"/>
                <w:szCs w:val="22"/>
              </w:rPr>
            </w:pPr>
            <w:r w:rsidRPr="006815BC">
              <w:rPr>
                <w:rFonts w:ascii="Calibri" w:hAnsi="Calibri"/>
                <w:sz w:val="22"/>
                <w:szCs w:val="22"/>
              </w:rPr>
              <w:t>When a resident has been rated “at moderate risk” (11 to 15) for skin breakdown on the Norton Scale they will be placed on a turning and repositioning schedule. Ambulation, restorative groups, health and fitness as tolerated and as indicated on the care plan.</w:t>
            </w:r>
          </w:p>
          <w:p w:rsidR="006815BC" w:rsidRPr="006815BC" w:rsidRDefault="006815BC" w:rsidP="006815BC">
            <w:pPr>
              <w:pStyle w:val="NoSpacing"/>
              <w:numPr>
                <w:ilvl w:val="0"/>
                <w:numId w:val="41"/>
              </w:numPr>
              <w:rPr>
                <w:rFonts w:ascii="Calibri" w:hAnsi="Calibri"/>
                <w:sz w:val="22"/>
                <w:szCs w:val="22"/>
              </w:rPr>
            </w:pPr>
            <w:r w:rsidRPr="006815BC">
              <w:rPr>
                <w:rFonts w:ascii="Calibri" w:hAnsi="Calibri"/>
                <w:sz w:val="22"/>
                <w:szCs w:val="22"/>
              </w:rPr>
              <w:t>Nutritional:</w:t>
            </w:r>
          </w:p>
          <w:p w:rsidR="006815BC" w:rsidRPr="006815BC" w:rsidRDefault="006815BC" w:rsidP="006815BC">
            <w:pPr>
              <w:pStyle w:val="NoSpacing"/>
              <w:numPr>
                <w:ilvl w:val="0"/>
                <w:numId w:val="39"/>
              </w:numPr>
              <w:rPr>
                <w:rFonts w:ascii="Calibri" w:hAnsi="Calibri"/>
                <w:sz w:val="22"/>
                <w:szCs w:val="22"/>
              </w:rPr>
            </w:pPr>
            <w:r w:rsidRPr="006815BC">
              <w:rPr>
                <w:rFonts w:ascii="Calibri" w:hAnsi="Calibri"/>
                <w:sz w:val="22"/>
                <w:szCs w:val="22"/>
              </w:rPr>
              <w:t>Nutritional assessment by dietician on admission and quarterly with MDS or with significant change in condition;</w:t>
            </w:r>
          </w:p>
          <w:p w:rsidR="006815BC" w:rsidRPr="006815BC" w:rsidRDefault="006815BC" w:rsidP="006815BC">
            <w:pPr>
              <w:pStyle w:val="NoSpacing"/>
              <w:numPr>
                <w:ilvl w:val="0"/>
                <w:numId w:val="39"/>
              </w:numPr>
              <w:rPr>
                <w:rFonts w:ascii="Calibri" w:hAnsi="Calibri"/>
                <w:sz w:val="22"/>
                <w:szCs w:val="22"/>
              </w:rPr>
            </w:pPr>
            <w:r w:rsidRPr="006815BC">
              <w:rPr>
                <w:rFonts w:ascii="Calibri" w:hAnsi="Calibri"/>
                <w:sz w:val="22"/>
                <w:szCs w:val="22"/>
              </w:rPr>
              <w:t>Nutritional support as established by the dietician;</w:t>
            </w:r>
          </w:p>
          <w:p w:rsidR="006815BC" w:rsidRPr="006815BC" w:rsidRDefault="006815BC" w:rsidP="006815BC">
            <w:pPr>
              <w:pStyle w:val="NoSpacing"/>
              <w:numPr>
                <w:ilvl w:val="0"/>
                <w:numId w:val="39"/>
              </w:numPr>
              <w:rPr>
                <w:rFonts w:ascii="Calibri" w:hAnsi="Calibri"/>
                <w:sz w:val="22"/>
                <w:szCs w:val="22"/>
              </w:rPr>
            </w:pPr>
            <w:r w:rsidRPr="006815BC">
              <w:rPr>
                <w:rFonts w:ascii="Calibri" w:hAnsi="Calibri"/>
                <w:sz w:val="22"/>
                <w:szCs w:val="22"/>
              </w:rPr>
              <w:t>Develop nutritional care plan as needed;</w:t>
            </w:r>
          </w:p>
          <w:p w:rsidR="006815BC" w:rsidRPr="006815BC" w:rsidRDefault="006815BC" w:rsidP="006815BC">
            <w:pPr>
              <w:pStyle w:val="NoSpacing"/>
              <w:numPr>
                <w:ilvl w:val="0"/>
                <w:numId w:val="39"/>
              </w:numPr>
              <w:rPr>
                <w:rFonts w:ascii="Calibri" w:hAnsi="Calibri"/>
                <w:sz w:val="22"/>
                <w:szCs w:val="22"/>
              </w:rPr>
            </w:pPr>
            <w:r w:rsidRPr="006815BC">
              <w:rPr>
                <w:rFonts w:ascii="Calibri" w:hAnsi="Calibri"/>
                <w:sz w:val="22"/>
                <w:szCs w:val="22"/>
              </w:rPr>
              <w:t>Weights as ordered;</w:t>
            </w:r>
          </w:p>
          <w:p w:rsidR="006815BC" w:rsidRPr="006815BC" w:rsidRDefault="006815BC" w:rsidP="006815BC">
            <w:pPr>
              <w:pStyle w:val="NoSpacing"/>
              <w:numPr>
                <w:ilvl w:val="0"/>
                <w:numId w:val="41"/>
              </w:numPr>
              <w:rPr>
                <w:rFonts w:ascii="Calibri" w:hAnsi="Calibri"/>
                <w:sz w:val="22"/>
                <w:szCs w:val="22"/>
              </w:rPr>
            </w:pPr>
            <w:r w:rsidRPr="006815BC">
              <w:rPr>
                <w:rFonts w:ascii="Calibri" w:hAnsi="Calibri"/>
                <w:sz w:val="22"/>
                <w:szCs w:val="22"/>
              </w:rPr>
              <w:t>Skin exposed to moisture:</w:t>
            </w:r>
          </w:p>
          <w:p w:rsidR="006815BC" w:rsidRPr="006815BC" w:rsidRDefault="006815BC" w:rsidP="006815BC">
            <w:pPr>
              <w:pStyle w:val="NoSpacing"/>
              <w:numPr>
                <w:ilvl w:val="0"/>
                <w:numId w:val="40"/>
              </w:numPr>
              <w:rPr>
                <w:rFonts w:ascii="Calibri" w:hAnsi="Calibri"/>
                <w:sz w:val="22"/>
                <w:szCs w:val="22"/>
              </w:rPr>
            </w:pPr>
            <w:r w:rsidRPr="006815BC">
              <w:rPr>
                <w:rFonts w:ascii="Calibri" w:hAnsi="Calibri"/>
                <w:sz w:val="22"/>
                <w:szCs w:val="22"/>
              </w:rPr>
              <w:t>Establish a bowel and/or bladder program if appropriate and/or select absorbent products that wick moisture away from the skin;</w:t>
            </w:r>
          </w:p>
          <w:p w:rsidR="006815BC" w:rsidRPr="006815BC" w:rsidRDefault="006815BC" w:rsidP="006815BC">
            <w:pPr>
              <w:pStyle w:val="NoSpacing"/>
              <w:numPr>
                <w:ilvl w:val="0"/>
                <w:numId w:val="40"/>
              </w:numPr>
              <w:rPr>
                <w:rFonts w:ascii="Calibri" w:hAnsi="Calibri"/>
                <w:sz w:val="22"/>
                <w:szCs w:val="22"/>
              </w:rPr>
            </w:pPr>
            <w:r w:rsidRPr="006815BC">
              <w:rPr>
                <w:rFonts w:ascii="Calibri" w:hAnsi="Calibri"/>
                <w:sz w:val="22"/>
                <w:szCs w:val="22"/>
              </w:rPr>
              <w:t xml:space="preserve">Gently cleanse and dry skin thoroughly after each incontinence episode; </w:t>
            </w:r>
          </w:p>
          <w:p w:rsidR="006815BC" w:rsidRPr="006815BC" w:rsidRDefault="006815BC" w:rsidP="006815BC">
            <w:pPr>
              <w:pStyle w:val="NoSpacing"/>
              <w:numPr>
                <w:ilvl w:val="0"/>
                <w:numId w:val="40"/>
              </w:numPr>
              <w:rPr>
                <w:rFonts w:ascii="Calibri" w:hAnsi="Calibri"/>
                <w:sz w:val="22"/>
                <w:szCs w:val="22"/>
              </w:rPr>
            </w:pPr>
            <w:r w:rsidRPr="006815BC">
              <w:rPr>
                <w:rFonts w:ascii="Calibri" w:hAnsi="Calibri"/>
                <w:sz w:val="22"/>
                <w:szCs w:val="22"/>
              </w:rPr>
              <w:t>Apply appropriate in-house skin care/barrier products;</w:t>
            </w:r>
          </w:p>
          <w:p w:rsidR="006815BC" w:rsidRPr="006815BC" w:rsidRDefault="006815BC" w:rsidP="006815BC">
            <w:pPr>
              <w:pStyle w:val="NoSpacing"/>
              <w:numPr>
                <w:ilvl w:val="0"/>
                <w:numId w:val="40"/>
              </w:numPr>
              <w:rPr>
                <w:rFonts w:ascii="Calibri" w:hAnsi="Calibri"/>
                <w:sz w:val="22"/>
                <w:szCs w:val="22"/>
              </w:rPr>
            </w:pPr>
            <w:r w:rsidRPr="006815BC">
              <w:rPr>
                <w:rFonts w:ascii="Calibri" w:hAnsi="Calibri"/>
                <w:sz w:val="22"/>
                <w:szCs w:val="22"/>
              </w:rPr>
              <w:t>Consider temporary use of fecal management system or urinary catheter.</w:t>
            </w:r>
          </w:p>
          <w:p w:rsidR="006815BC" w:rsidRPr="006815BC" w:rsidRDefault="006815BC" w:rsidP="006815BC">
            <w:pPr>
              <w:ind w:left="1080"/>
              <w:rPr>
                <w:rFonts w:ascii="Calibri" w:hAnsi="Calibri"/>
                <w:sz w:val="22"/>
                <w:szCs w:val="22"/>
              </w:rPr>
            </w:pPr>
          </w:p>
          <w:p w:rsidR="00EB7F69" w:rsidRDefault="00EB7F69" w:rsidP="002A730C"/>
          <w:p w:rsidR="006815BC" w:rsidRDefault="006815BC"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6C7703" w:rsidRDefault="006C7703" w:rsidP="002A730C"/>
          <w:p w:rsidR="006C7703" w:rsidRDefault="006C7703" w:rsidP="002A730C">
            <w:r>
              <w:t xml:space="preserve">          4/2011</w:t>
            </w:r>
          </w:p>
        </w:tc>
        <w:tc>
          <w:tcPr>
            <w:tcW w:w="2203" w:type="dxa"/>
          </w:tcPr>
          <w:p w:rsidR="00EB7F69" w:rsidRDefault="00EB7F69" w:rsidP="002A730C">
            <w:r>
              <w:t>Revision Date:</w:t>
            </w:r>
          </w:p>
          <w:p w:rsidR="00EB7F69" w:rsidRDefault="00EB7F69" w:rsidP="002A730C"/>
          <w:p w:rsidR="00EB7F69" w:rsidRDefault="006C7703" w:rsidP="002A730C">
            <w:r>
              <w:t xml:space="preserve">         6/2014</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6C7703">
              <w:t>3 of 4</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C9031B" w:rsidP="00C9031B">
            <w:pPr>
              <w:pStyle w:val="ListParagraph"/>
            </w:pPr>
            <w:r>
              <w:t xml:space="preserve"> </w:t>
            </w:r>
            <w:r w:rsidR="00EB7F69">
              <w:t xml:space="preserve">       </w:t>
            </w:r>
            <w:r w:rsidR="006815BC" w:rsidRPr="006815BC">
              <w:rPr>
                <w:rFonts w:ascii="Calibri" w:hAnsi="Calibri"/>
              </w:rPr>
              <w:t>PRESSURE ULCER PREVENTION PROGRAM</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6815BC" w:rsidRPr="006815BC" w:rsidRDefault="006815BC" w:rsidP="006815BC">
            <w:pPr>
              <w:pStyle w:val="NoSpacing"/>
              <w:numPr>
                <w:ilvl w:val="0"/>
                <w:numId w:val="41"/>
              </w:numPr>
              <w:rPr>
                <w:rFonts w:ascii="Calibri" w:hAnsi="Calibri"/>
                <w:sz w:val="22"/>
                <w:szCs w:val="22"/>
              </w:rPr>
            </w:pPr>
            <w:r w:rsidRPr="006815BC">
              <w:rPr>
                <w:rFonts w:ascii="Calibri" w:hAnsi="Calibri"/>
                <w:sz w:val="22"/>
                <w:szCs w:val="22"/>
              </w:rPr>
              <w:t>Mobility:</w:t>
            </w:r>
          </w:p>
          <w:p w:rsidR="006815BC" w:rsidRPr="006815BC" w:rsidRDefault="006815BC" w:rsidP="006815BC">
            <w:pPr>
              <w:numPr>
                <w:ilvl w:val="0"/>
                <w:numId w:val="43"/>
              </w:numPr>
              <w:rPr>
                <w:rFonts w:ascii="Calibri" w:hAnsi="Calibri"/>
                <w:sz w:val="22"/>
                <w:szCs w:val="22"/>
              </w:rPr>
            </w:pPr>
            <w:r w:rsidRPr="006815BC">
              <w:rPr>
                <w:rFonts w:ascii="Calibri" w:hAnsi="Calibri"/>
                <w:sz w:val="22"/>
                <w:szCs w:val="22"/>
              </w:rPr>
              <w:t>Assessment for needs/ability referral of the IDT to the Rehabilitation Department on admission and reviewed quarterly at Care Plan, unless change in condition noted;</w:t>
            </w:r>
          </w:p>
          <w:p w:rsidR="006815BC" w:rsidRPr="006815BC" w:rsidRDefault="006815BC" w:rsidP="006815BC">
            <w:pPr>
              <w:numPr>
                <w:ilvl w:val="0"/>
                <w:numId w:val="43"/>
              </w:numPr>
              <w:rPr>
                <w:rFonts w:ascii="Calibri" w:hAnsi="Calibri"/>
                <w:sz w:val="22"/>
                <w:szCs w:val="22"/>
              </w:rPr>
            </w:pPr>
            <w:r w:rsidRPr="006815BC">
              <w:rPr>
                <w:rFonts w:ascii="Calibri" w:hAnsi="Calibri"/>
                <w:sz w:val="22"/>
                <w:szCs w:val="22"/>
              </w:rPr>
              <w:t>Range of motion program as ordered by attending physician or established by Physical Therapist;</w:t>
            </w:r>
          </w:p>
          <w:p w:rsidR="006815BC" w:rsidRPr="006815BC" w:rsidRDefault="006815BC" w:rsidP="006815BC">
            <w:pPr>
              <w:numPr>
                <w:ilvl w:val="0"/>
                <w:numId w:val="43"/>
              </w:numPr>
              <w:rPr>
                <w:rFonts w:ascii="Calibri" w:hAnsi="Calibri"/>
                <w:sz w:val="22"/>
                <w:szCs w:val="22"/>
              </w:rPr>
            </w:pPr>
            <w:r w:rsidRPr="006815BC">
              <w:rPr>
                <w:rFonts w:ascii="Calibri" w:hAnsi="Calibri"/>
                <w:sz w:val="22"/>
                <w:szCs w:val="22"/>
              </w:rPr>
              <w:t>Ambulation, exercise groups, health and fitness as tolerate and as indicated on the care plan.</w:t>
            </w:r>
          </w:p>
          <w:p w:rsidR="006815BC" w:rsidRPr="006815BC" w:rsidRDefault="006815BC" w:rsidP="006815BC">
            <w:pPr>
              <w:numPr>
                <w:ilvl w:val="0"/>
                <w:numId w:val="41"/>
              </w:numPr>
              <w:spacing w:before="240"/>
              <w:rPr>
                <w:rFonts w:ascii="Calibri" w:hAnsi="Calibri"/>
                <w:sz w:val="22"/>
                <w:szCs w:val="22"/>
              </w:rPr>
            </w:pPr>
            <w:r w:rsidRPr="006815BC">
              <w:rPr>
                <w:rFonts w:ascii="Calibri" w:hAnsi="Calibri"/>
                <w:sz w:val="22"/>
                <w:szCs w:val="22"/>
              </w:rPr>
              <w:t>Pressure relief/skin integrity measures:</w:t>
            </w:r>
          </w:p>
          <w:p w:rsidR="006815BC" w:rsidRPr="006815BC" w:rsidRDefault="006815BC" w:rsidP="006815BC">
            <w:pPr>
              <w:numPr>
                <w:ilvl w:val="0"/>
                <w:numId w:val="44"/>
              </w:numPr>
              <w:rPr>
                <w:rFonts w:ascii="Calibri" w:hAnsi="Calibri"/>
                <w:sz w:val="22"/>
                <w:szCs w:val="22"/>
              </w:rPr>
            </w:pPr>
            <w:r w:rsidRPr="006815BC">
              <w:rPr>
                <w:rFonts w:ascii="Calibri" w:hAnsi="Calibri"/>
                <w:sz w:val="22"/>
                <w:szCs w:val="22"/>
              </w:rPr>
              <w:t>Daily skin inspection of resident by CNA during cares, notify nurse of any findings;</w:t>
            </w:r>
          </w:p>
          <w:p w:rsidR="006815BC" w:rsidRPr="006815BC" w:rsidRDefault="006815BC" w:rsidP="006815BC">
            <w:pPr>
              <w:numPr>
                <w:ilvl w:val="0"/>
                <w:numId w:val="44"/>
              </w:numPr>
              <w:rPr>
                <w:rFonts w:ascii="Calibri" w:hAnsi="Calibri"/>
                <w:sz w:val="22"/>
                <w:szCs w:val="22"/>
              </w:rPr>
            </w:pPr>
            <w:r w:rsidRPr="006815BC">
              <w:rPr>
                <w:rFonts w:ascii="Calibri" w:hAnsi="Calibri"/>
                <w:sz w:val="22"/>
                <w:szCs w:val="22"/>
              </w:rPr>
              <w:t>When appropriate, teach resident to change positions frequently;</w:t>
            </w:r>
          </w:p>
          <w:p w:rsidR="006815BC" w:rsidRPr="006815BC" w:rsidRDefault="006815BC" w:rsidP="006815BC">
            <w:pPr>
              <w:numPr>
                <w:ilvl w:val="0"/>
                <w:numId w:val="44"/>
              </w:numPr>
              <w:rPr>
                <w:rFonts w:ascii="Calibri" w:hAnsi="Calibri"/>
                <w:sz w:val="22"/>
                <w:szCs w:val="22"/>
              </w:rPr>
            </w:pPr>
            <w:r w:rsidRPr="006815BC">
              <w:rPr>
                <w:rFonts w:ascii="Calibri" w:hAnsi="Calibri"/>
                <w:sz w:val="22"/>
                <w:szCs w:val="22"/>
              </w:rPr>
              <w:t>Licensed nurse to implement turning/repositioning schedule, if appropriate;</w:t>
            </w:r>
          </w:p>
          <w:p w:rsidR="006815BC" w:rsidRPr="006815BC" w:rsidRDefault="006815BC" w:rsidP="006815BC">
            <w:pPr>
              <w:numPr>
                <w:ilvl w:val="0"/>
                <w:numId w:val="44"/>
              </w:numPr>
              <w:rPr>
                <w:rFonts w:ascii="Calibri" w:hAnsi="Calibri"/>
                <w:sz w:val="22"/>
                <w:szCs w:val="22"/>
              </w:rPr>
            </w:pPr>
            <w:r w:rsidRPr="006815BC">
              <w:rPr>
                <w:rFonts w:ascii="Calibri" w:hAnsi="Calibri"/>
                <w:sz w:val="22"/>
                <w:szCs w:val="22"/>
              </w:rPr>
              <w:t>Place chair cushion in resident’s wheelchair;</w:t>
            </w:r>
          </w:p>
          <w:p w:rsidR="006815BC" w:rsidRPr="006815BC" w:rsidRDefault="006815BC" w:rsidP="006815BC">
            <w:pPr>
              <w:ind w:left="720"/>
              <w:rPr>
                <w:rFonts w:ascii="Calibri" w:hAnsi="Calibri"/>
                <w:sz w:val="22"/>
                <w:szCs w:val="22"/>
              </w:rPr>
            </w:pPr>
          </w:p>
          <w:p w:rsidR="006815BC" w:rsidRPr="006815BC" w:rsidRDefault="006815BC" w:rsidP="006815BC">
            <w:pPr>
              <w:ind w:left="360"/>
              <w:rPr>
                <w:rFonts w:ascii="Calibri" w:hAnsi="Calibri"/>
                <w:sz w:val="22"/>
                <w:szCs w:val="22"/>
              </w:rPr>
            </w:pPr>
            <w:r w:rsidRPr="006815BC">
              <w:rPr>
                <w:rFonts w:ascii="Calibri" w:hAnsi="Calibri"/>
                <w:b/>
                <w:sz w:val="22"/>
                <w:szCs w:val="22"/>
              </w:rPr>
              <w:t>Low Risk</w:t>
            </w:r>
            <w:r w:rsidRPr="006815BC">
              <w:rPr>
                <w:rFonts w:ascii="Calibri" w:hAnsi="Calibri"/>
                <w:sz w:val="22"/>
                <w:szCs w:val="22"/>
              </w:rPr>
              <w:t>:</w:t>
            </w:r>
          </w:p>
          <w:p w:rsidR="006815BC" w:rsidRPr="006815BC" w:rsidRDefault="006815BC" w:rsidP="006815BC">
            <w:pPr>
              <w:ind w:left="360"/>
              <w:rPr>
                <w:rFonts w:ascii="Calibri" w:hAnsi="Calibri"/>
                <w:sz w:val="22"/>
                <w:szCs w:val="22"/>
              </w:rPr>
            </w:pPr>
          </w:p>
          <w:p w:rsidR="006815BC" w:rsidRPr="006815BC" w:rsidRDefault="006815BC" w:rsidP="006815BC">
            <w:pPr>
              <w:ind w:left="360"/>
              <w:rPr>
                <w:rFonts w:ascii="Calibri" w:hAnsi="Calibri"/>
                <w:sz w:val="22"/>
                <w:szCs w:val="22"/>
              </w:rPr>
            </w:pPr>
            <w:r w:rsidRPr="006815BC">
              <w:rPr>
                <w:rFonts w:ascii="Calibri" w:hAnsi="Calibri"/>
                <w:sz w:val="22"/>
                <w:szCs w:val="22"/>
              </w:rPr>
              <w:t>Practice guidelines:</w:t>
            </w:r>
          </w:p>
          <w:p w:rsidR="006815BC" w:rsidRPr="006815BC" w:rsidRDefault="006815BC" w:rsidP="006815BC">
            <w:pPr>
              <w:ind w:left="360"/>
              <w:rPr>
                <w:rFonts w:ascii="Calibri" w:hAnsi="Calibri"/>
                <w:sz w:val="22"/>
                <w:szCs w:val="22"/>
              </w:rPr>
            </w:pPr>
          </w:p>
          <w:p w:rsidR="006815BC" w:rsidRPr="006815BC" w:rsidRDefault="006815BC" w:rsidP="006815BC">
            <w:pPr>
              <w:ind w:left="360"/>
              <w:rPr>
                <w:rFonts w:ascii="Calibri" w:hAnsi="Calibri"/>
                <w:sz w:val="22"/>
                <w:szCs w:val="22"/>
              </w:rPr>
            </w:pPr>
            <w:r w:rsidRPr="006815BC">
              <w:rPr>
                <w:rFonts w:ascii="Calibri" w:hAnsi="Calibri"/>
                <w:sz w:val="22"/>
                <w:szCs w:val="22"/>
              </w:rPr>
              <w:t>When a resident has been rated “low risk” (16 to 20) for skin breakdown on the Norton Scale the resident will perform ambulation, exercise groups, health and fitness as tolerated and as indicated on the care plan. The facility will follow the Preventive Skin Care policy.</w:t>
            </w:r>
          </w:p>
          <w:p w:rsidR="006815BC" w:rsidRPr="006815BC" w:rsidRDefault="006815BC" w:rsidP="006815BC">
            <w:pPr>
              <w:ind w:left="360"/>
              <w:rPr>
                <w:rFonts w:ascii="Calibri" w:hAnsi="Calibri"/>
                <w:sz w:val="22"/>
                <w:szCs w:val="22"/>
              </w:rPr>
            </w:pPr>
          </w:p>
          <w:p w:rsidR="006815BC" w:rsidRPr="006815BC" w:rsidRDefault="006815BC" w:rsidP="006815BC">
            <w:pPr>
              <w:numPr>
                <w:ilvl w:val="0"/>
                <w:numId w:val="42"/>
              </w:numPr>
              <w:rPr>
                <w:rFonts w:ascii="Calibri" w:hAnsi="Calibri"/>
                <w:sz w:val="22"/>
                <w:szCs w:val="22"/>
              </w:rPr>
            </w:pPr>
            <w:r w:rsidRPr="006815BC">
              <w:rPr>
                <w:rFonts w:ascii="Calibri" w:hAnsi="Calibri"/>
                <w:sz w:val="22"/>
                <w:szCs w:val="22"/>
              </w:rPr>
              <w:t>Daily skin inspection of resident by CNA during cares.  Notify nurse of findings;</w:t>
            </w:r>
          </w:p>
          <w:p w:rsidR="006815BC" w:rsidRPr="006815BC" w:rsidRDefault="006815BC" w:rsidP="006815BC">
            <w:pPr>
              <w:numPr>
                <w:ilvl w:val="0"/>
                <w:numId w:val="42"/>
              </w:numPr>
              <w:rPr>
                <w:rFonts w:ascii="Calibri" w:hAnsi="Calibri"/>
                <w:sz w:val="22"/>
                <w:szCs w:val="22"/>
              </w:rPr>
            </w:pPr>
            <w:r w:rsidRPr="006815BC">
              <w:rPr>
                <w:rFonts w:ascii="Calibri" w:hAnsi="Calibri"/>
                <w:sz w:val="22"/>
                <w:szCs w:val="22"/>
              </w:rPr>
              <w:t>Teach resident to change position frequently if cognitively able;</w:t>
            </w:r>
          </w:p>
          <w:p w:rsidR="006815BC" w:rsidRPr="006815BC" w:rsidRDefault="006815BC" w:rsidP="006815BC">
            <w:pPr>
              <w:numPr>
                <w:ilvl w:val="0"/>
                <w:numId w:val="42"/>
              </w:numPr>
              <w:rPr>
                <w:rFonts w:ascii="Calibri" w:hAnsi="Calibri"/>
                <w:sz w:val="22"/>
                <w:szCs w:val="22"/>
              </w:rPr>
            </w:pPr>
            <w:r w:rsidRPr="006815BC">
              <w:rPr>
                <w:rFonts w:ascii="Calibri" w:hAnsi="Calibri"/>
                <w:sz w:val="22"/>
                <w:szCs w:val="22"/>
              </w:rPr>
              <w:t>Weights as ordered;</w:t>
            </w:r>
          </w:p>
          <w:p w:rsidR="006815BC" w:rsidRPr="006815BC" w:rsidRDefault="006815BC" w:rsidP="006815BC">
            <w:pPr>
              <w:numPr>
                <w:ilvl w:val="0"/>
                <w:numId w:val="42"/>
              </w:numPr>
              <w:rPr>
                <w:rFonts w:ascii="Calibri" w:hAnsi="Calibri"/>
                <w:sz w:val="22"/>
                <w:szCs w:val="22"/>
              </w:rPr>
            </w:pPr>
            <w:r w:rsidRPr="006815BC">
              <w:rPr>
                <w:rFonts w:ascii="Calibri" w:hAnsi="Calibri"/>
                <w:sz w:val="22"/>
                <w:szCs w:val="22"/>
              </w:rPr>
              <w:t>Nutritional assessment by dietician on admission and quarterly with MDS or with significant change in condition;</w:t>
            </w:r>
          </w:p>
          <w:p w:rsidR="006815BC" w:rsidRPr="006815BC" w:rsidRDefault="006815BC" w:rsidP="006815BC">
            <w:pPr>
              <w:numPr>
                <w:ilvl w:val="0"/>
                <w:numId w:val="42"/>
              </w:numPr>
              <w:rPr>
                <w:rFonts w:ascii="Calibri" w:hAnsi="Calibri"/>
                <w:sz w:val="22"/>
                <w:szCs w:val="22"/>
              </w:rPr>
            </w:pPr>
            <w:r w:rsidRPr="006815BC">
              <w:rPr>
                <w:rFonts w:ascii="Calibri" w:hAnsi="Calibri"/>
                <w:sz w:val="22"/>
                <w:szCs w:val="22"/>
              </w:rPr>
              <w:t>Develop nutritional care plan as needed;</w:t>
            </w:r>
          </w:p>
          <w:p w:rsidR="006815BC" w:rsidRPr="006815BC" w:rsidRDefault="006815BC" w:rsidP="006815BC">
            <w:pPr>
              <w:numPr>
                <w:ilvl w:val="0"/>
                <w:numId w:val="42"/>
              </w:numPr>
              <w:rPr>
                <w:rFonts w:ascii="Calibri" w:hAnsi="Calibri"/>
                <w:sz w:val="22"/>
                <w:szCs w:val="22"/>
              </w:rPr>
            </w:pPr>
            <w:r w:rsidRPr="006815BC">
              <w:rPr>
                <w:rFonts w:ascii="Calibri" w:hAnsi="Calibri"/>
                <w:sz w:val="22"/>
                <w:szCs w:val="22"/>
              </w:rPr>
              <w:t>Establish a bowel/bladder program if appropriate and/or select absorbent products that wick moisture away from the skin;</w:t>
            </w:r>
          </w:p>
          <w:p w:rsidR="006815BC" w:rsidRPr="006815BC" w:rsidRDefault="006815BC" w:rsidP="006815BC">
            <w:pPr>
              <w:numPr>
                <w:ilvl w:val="0"/>
                <w:numId w:val="42"/>
              </w:numPr>
              <w:rPr>
                <w:rFonts w:ascii="Calibri" w:hAnsi="Calibri"/>
                <w:sz w:val="22"/>
                <w:szCs w:val="22"/>
              </w:rPr>
            </w:pPr>
            <w:r w:rsidRPr="006815BC">
              <w:rPr>
                <w:rFonts w:ascii="Calibri" w:hAnsi="Calibri"/>
                <w:sz w:val="22"/>
                <w:szCs w:val="22"/>
              </w:rPr>
              <w:t>Gently cleanse and dry skin thoroughly after each incontinence episode;</w:t>
            </w:r>
          </w:p>
          <w:p w:rsidR="006815BC" w:rsidRPr="006815BC" w:rsidRDefault="006815BC" w:rsidP="006815BC">
            <w:pPr>
              <w:numPr>
                <w:ilvl w:val="0"/>
                <w:numId w:val="42"/>
              </w:numPr>
              <w:rPr>
                <w:rFonts w:ascii="Calibri" w:hAnsi="Calibri"/>
                <w:sz w:val="22"/>
                <w:szCs w:val="22"/>
              </w:rPr>
            </w:pPr>
            <w:r w:rsidRPr="006815BC">
              <w:rPr>
                <w:rFonts w:ascii="Calibri" w:hAnsi="Calibri"/>
                <w:sz w:val="22"/>
                <w:szCs w:val="22"/>
              </w:rPr>
              <w:t>Apply appropriate in house skin care/barrier products.</w:t>
            </w:r>
          </w:p>
          <w:p w:rsidR="006815BC" w:rsidRPr="006815BC" w:rsidRDefault="006815BC" w:rsidP="006815BC">
            <w:pPr>
              <w:rPr>
                <w:rFonts w:ascii="Calibri" w:hAnsi="Calibri"/>
                <w:sz w:val="22"/>
                <w:szCs w:val="22"/>
              </w:rPr>
            </w:pPr>
          </w:p>
          <w:p w:rsidR="00EB7F69" w:rsidRDefault="00EB7F69" w:rsidP="002A730C"/>
          <w:p w:rsidR="00EB7F69" w:rsidRDefault="00EB7F69" w:rsidP="002A730C"/>
          <w:p w:rsidR="00EB7F69" w:rsidRDefault="00EB7F69" w:rsidP="002A730C">
            <w:r>
              <w:t xml:space="preserve"> </w:t>
            </w:r>
          </w:p>
          <w:p w:rsidR="00EB7F69" w:rsidRDefault="00EB7F69" w:rsidP="002A730C"/>
          <w:p w:rsidR="006815BC" w:rsidRDefault="006815BC" w:rsidP="002A730C"/>
          <w:p w:rsidR="006815BC" w:rsidRDefault="006815BC" w:rsidP="002A730C"/>
          <w:p w:rsidR="006815BC" w:rsidRDefault="006815BC" w:rsidP="002A730C"/>
          <w:p w:rsidR="006815BC" w:rsidRDefault="006815BC" w:rsidP="002A730C"/>
          <w:p w:rsidR="006815BC" w:rsidRDefault="006815BC"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6C7703" w:rsidRDefault="006C7703" w:rsidP="002A730C"/>
          <w:p w:rsidR="006C7703" w:rsidRDefault="006C7703" w:rsidP="002A730C">
            <w:r>
              <w:t xml:space="preserve">         4/2011</w:t>
            </w:r>
          </w:p>
        </w:tc>
        <w:tc>
          <w:tcPr>
            <w:tcW w:w="2203" w:type="dxa"/>
          </w:tcPr>
          <w:p w:rsidR="00EB7F69" w:rsidRDefault="00EB7F69" w:rsidP="002A730C">
            <w:r>
              <w:t>Revision Date:</w:t>
            </w:r>
          </w:p>
          <w:p w:rsidR="00EB7F69" w:rsidRDefault="00EB7F69" w:rsidP="002A730C"/>
          <w:p w:rsidR="00EB7F69" w:rsidRDefault="006C7703" w:rsidP="002A730C">
            <w:r>
              <w:t xml:space="preserve">         6/2014</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6C7703">
              <w:t>4 of 4</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546AC"/>
    <w:multiLevelType w:val="hybridMultilevel"/>
    <w:tmpl w:val="E84C5B8C"/>
    <w:lvl w:ilvl="0" w:tplc="7C16D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6C488A"/>
    <w:multiLevelType w:val="hybridMultilevel"/>
    <w:tmpl w:val="95B4980A"/>
    <w:lvl w:ilvl="0" w:tplc="998C0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CC6051"/>
    <w:multiLevelType w:val="hybridMultilevel"/>
    <w:tmpl w:val="357C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075CC"/>
    <w:multiLevelType w:val="hybridMultilevel"/>
    <w:tmpl w:val="C144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2B24FC"/>
    <w:multiLevelType w:val="hybridMultilevel"/>
    <w:tmpl w:val="B2B8DBBE"/>
    <w:lvl w:ilvl="0" w:tplc="A412BE1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13B1111"/>
    <w:multiLevelType w:val="hybridMultilevel"/>
    <w:tmpl w:val="1B82A75C"/>
    <w:lvl w:ilvl="0" w:tplc="F1D40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1B40E2"/>
    <w:multiLevelType w:val="hybridMultilevel"/>
    <w:tmpl w:val="8DAEC50A"/>
    <w:lvl w:ilvl="0" w:tplc="40F09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4774FE"/>
    <w:multiLevelType w:val="hybridMultilevel"/>
    <w:tmpl w:val="F05C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6" w15:restartNumberingAfterBreak="0">
    <w:nsid w:val="4DF56DE0"/>
    <w:multiLevelType w:val="hybridMultilevel"/>
    <w:tmpl w:val="DBDE87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81A20C5"/>
    <w:multiLevelType w:val="hybridMultilevel"/>
    <w:tmpl w:val="5C6E747C"/>
    <w:lvl w:ilvl="0" w:tplc="C95EB6B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9" w15:restartNumberingAfterBreak="0">
    <w:nsid w:val="5BF470C1"/>
    <w:multiLevelType w:val="hybridMultilevel"/>
    <w:tmpl w:val="E6F62D88"/>
    <w:lvl w:ilvl="0" w:tplc="7F382A4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5C3B143C"/>
    <w:multiLevelType w:val="hybridMultilevel"/>
    <w:tmpl w:val="CAE684DC"/>
    <w:lvl w:ilvl="0" w:tplc="E8885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6F4BB4"/>
    <w:multiLevelType w:val="hybridMultilevel"/>
    <w:tmpl w:val="F1887A3A"/>
    <w:lvl w:ilvl="0" w:tplc="D5E89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616589"/>
    <w:multiLevelType w:val="hybridMultilevel"/>
    <w:tmpl w:val="0B566286"/>
    <w:lvl w:ilvl="0" w:tplc="6DB8C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5C8575F"/>
    <w:multiLevelType w:val="hybridMultilevel"/>
    <w:tmpl w:val="311ED846"/>
    <w:lvl w:ilvl="0" w:tplc="21CE30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0978D9"/>
    <w:multiLevelType w:val="hybridMultilevel"/>
    <w:tmpl w:val="B2865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740CA"/>
    <w:multiLevelType w:val="hybridMultilevel"/>
    <w:tmpl w:val="4144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F5B03"/>
    <w:multiLevelType w:val="hybridMultilevel"/>
    <w:tmpl w:val="2D626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206F6C"/>
    <w:multiLevelType w:val="hybridMultilevel"/>
    <w:tmpl w:val="EE7CB392"/>
    <w:lvl w:ilvl="0" w:tplc="411299E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37"/>
  </w:num>
  <w:num w:numId="2">
    <w:abstractNumId w:val="23"/>
  </w:num>
  <w:num w:numId="3">
    <w:abstractNumId w:val="16"/>
  </w:num>
  <w:num w:numId="4">
    <w:abstractNumId w:val="21"/>
  </w:num>
  <w:num w:numId="5">
    <w:abstractNumId w:val="0"/>
  </w:num>
  <w:num w:numId="6">
    <w:abstractNumId w:val="20"/>
  </w:num>
  <w:num w:numId="7">
    <w:abstractNumId w:val="39"/>
  </w:num>
  <w:num w:numId="8">
    <w:abstractNumId w:val="35"/>
  </w:num>
  <w:num w:numId="9">
    <w:abstractNumId w:val="4"/>
  </w:num>
  <w:num w:numId="10">
    <w:abstractNumId w:val="6"/>
  </w:num>
  <w:num w:numId="11">
    <w:abstractNumId w:val="22"/>
  </w:num>
  <w:num w:numId="12">
    <w:abstractNumId w:val="1"/>
  </w:num>
  <w:num w:numId="13">
    <w:abstractNumId w:val="15"/>
  </w:num>
  <w:num w:numId="14">
    <w:abstractNumId w:val="9"/>
  </w:num>
  <w:num w:numId="15">
    <w:abstractNumId w:val="10"/>
  </w:num>
  <w:num w:numId="16">
    <w:abstractNumId w:val="17"/>
  </w:num>
  <w:num w:numId="17">
    <w:abstractNumId w:val="18"/>
  </w:num>
  <w:num w:numId="18">
    <w:abstractNumId w:val="36"/>
  </w:num>
  <w:num w:numId="19">
    <w:abstractNumId w:val="31"/>
  </w:num>
  <w:num w:numId="20">
    <w:abstractNumId w:val="11"/>
  </w:num>
  <w:num w:numId="21">
    <w:abstractNumId w:val="5"/>
  </w:num>
  <w:num w:numId="22">
    <w:abstractNumId w:val="34"/>
  </w:num>
  <w:num w:numId="23">
    <w:abstractNumId w:val="13"/>
  </w:num>
  <w:num w:numId="24">
    <w:abstractNumId w:val="27"/>
  </w:num>
  <w:num w:numId="25">
    <w:abstractNumId w:val="25"/>
  </w:num>
  <w:num w:numId="26">
    <w:abstractNumId w:val="40"/>
  </w:num>
  <w:num w:numId="27">
    <w:abstractNumId w:val="42"/>
  </w:num>
  <w:num w:numId="28">
    <w:abstractNumId w:val="7"/>
  </w:num>
  <w:num w:numId="29">
    <w:abstractNumId w:val="26"/>
  </w:num>
  <w:num w:numId="30">
    <w:abstractNumId w:val="8"/>
  </w:num>
  <w:num w:numId="31">
    <w:abstractNumId w:val="24"/>
  </w:num>
  <w:num w:numId="32">
    <w:abstractNumId w:val="41"/>
  </w:num>
  <w:num w:numId="33">
    <w:abstractNumId w:val="2"/>
  </w:num>
  <w:num w:numId="34">
    <w:abstractNumId w:val="29"/>
  </w:num>
  <w:num w:numId="35">
    <w:abstractNumId w:val="14"/>
  </w:num>
  <w:num w:numId="36">
    <w:abstractNumId w:val="19"/>
  </w:num>
  <w:num w:numId="37">
    <w:abstractNumId w:val="38"/>
  </w:num>
  <w:num w:numId="38">
    <w:abstractNumId w:val="30"/>
  </w:num>
  <w:num w:numId="39">
    <w:abstractNumId w:val="12"/>
  </w:num>
  <w:num w:numId="40">
    <w:abstractNumId w:val="28"/>
  </w:num>
  <w:num w:numId="41">
    <w:abstractNumId w:val="43"/>
  </w:num>
  <w:num w:numId="42">
    <w:abstractNumId w:val="33"/>
  </w:num>
  <w:num w:numId="43">
    <w:abstractNumId w:val="3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95518"/>
    <w:rsid w:val="004A3044"/>
    <w:rsid w:val="00510140"/>
    <w:rsid w:val="005915DC"/>
    <w:rsid w:val="005B31CA"/>
    <w:rsid w:val="00617068"/>
    <w:rsid w:val="006815BC"/>
    <w:rsid w:val="00693714"/>
    <w:rsid w:val="006C7703"/>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9031B"/>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DA835B-C660-415D-BC98-88B8457B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NoSpacing">
    <w:name w:val="No Spacing"/>
    <w:uiPriority w:val="1"/>
    <w:qFormat/>
    <w:rsid w:val="006815BC"/>
    <w:rPr>
      <w:sz w:val="24"/>
      <w:szCs w:val="24"/>
    </w:rPr>
  </w:style>
  <w:style w:type="paragraph" w:styleId="ListParagraph">
    <w:name w:val="List Paragraph"/>
    <w:basedOn w:val="Normal"/>
    <w:uiPriority w:val="34"/>
    <w:qFormat/>
    <w:rsid w:val="00C903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2018-09-12T18:49:00Z</dcterms:created>
  <dcterms:modified xsi:type="dcterms:W3CDTF">2018-09-12T18:49:00Z</dcterms:modified>
</cp:coreProperties>
</file>