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D75642" w:rsidP="00D7564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9C3F30">
              <w:rPr>
                <w:b/>
              </w:rPr>
              <w:t>OXYGEN TUBING, CHANGING OF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9C3F30" w:rsidRDefault="009C3F30" w:rsidP="009C3F30">
            <w:r>
              <w:rPr>
                <w:b/>
              </w:rPr>
              <w:t xml:space="preserve">PURPOSE:  </w:t>
            </w:r>
            <w:r>
              <w:t>To change the oxygen tubing according to current infection control guidelines on a regular basis.</w:t>
            </w:r>
          </w:p>
          <w:p w:rsidR="009C3F30" w:rsidRDefault="009C3F30" w:rsidP="009C3F30"/>
          <w:p w:rsidR="009C3F30" w:rsidRDefault="009C3F30" w:rsidP="009C3F3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9C3F30" w:rsidRDefault="009C3F30" w:rsidP="009C3F30">
            <w:pPr>
              <w:pStyle w:val="ListParagraph"/>
              <w:numPr>
                <w:ilvl w:val="0"/>
                <w:numId w:val="26"/>
              </w:numPr>
            </w:pPr>
            <w:r>
              <w:t>Oxygen tubing</w:t>
            </w:r>
          </w:p>
          <w:p w:rsidR="009C3F30" w:rsidRDefault="009C3F30" w:rsidP="009C3F30">
            <w:pPr>
              <w:pStyle w:val="ListParagraph"/>
              <w:numPr>
                <w:ilvl w:val="0"/>
                <w:numId w:val="26"/>
              </w:numPr>
            </w:pPr>
            <w:r>
              <w:t>Marking Pen</w:t>
            </w:r>
          </w:p>
          <w:p w:rsidR="009C3F30" w:rsidRDefault="009C3F30" w:rsidP="009C3F30"/>
          <w:p w:rsidR="009C3F30" w:rsidRDefault="009C3F30" w:rsidP="009C3F30">
            <w:pPr>
              <w:rPr>
                <w:b/>
              </w:rPr>
            </w:pPr>
            <w:r>
              <w:rPr>
                <w:b/>
              </w:rPr>
              <w:t>PROCEDURE:</w:t>
            </w:r>
          </w:p>
          <w:p w:rsidR="009C3F30" w:rsidRDefault="009C3F30" w:rsidP="009C3F30">
            <w:pPr>
              <w:pStyle w:val="ListParagraph"/>
              <w:numPr>
                <w:ilvl w:val="0"/>
                <w:numId w:val="27"/>
              </w:numPr>
            </w:pPr>
            <w:r>
              <w:t>Oxygen tubing will be changed weekly on the night shift</w:t>
            </w:r>
          </w:p>
          <w:p w:rsidR="009C3F30" w:rsidRDefault="009C3F30" w:rsidP="009C3F30">
            <w:pPr>
              <w:pStyle w:val="ListParagraph"/>
              <w:numPr>
                <w:ilvl w:val="0"/>
                <w:numId w:val="27"/>
              </w:numPr>
            </w:pPr>
            <w:r>
              <w:t>Mark a date on the tubing</w:t>
            </w:r>
          </w:p>
          <w:p w:rsidR="009C3F30" w:rsidRDefault="009C3F30" w:rsidP="009C3F30">
            <w:pPr>
              <w:pStyle w:val="ListParagraph"/>
              <w:numPr>
                <w:ilvl w:val="0"/>
                <w:numId w:val="27"/>
              </w:numPr>
            </w:pPr>
            <w:r>
              <w:t>Remove the old tubing</w:t>
            </w:r>
          </w:p>
          <w:p w:rsidR="009C3F30" w:rsidRDefault="009C3F30" w:rsidP="009C3F30">
            <w:pPr>
              <w:pStyle w:val="ListParagraph"/>
              <w:numPr>
                <w:ilvl w:val="0"/>
                <w:numId w:val="27"/>
              </w:numPr>
            </w:pPr>
            <w:r>
              <w:t>Place new tubing in place and set oxygen flow rate as ordered by the physician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 w:rsidR="009C3F30">
              <w:t>Date:</w:t>
            </w:r>
          </w:p>
          <w:p w:rsidR="009C3F30" w:rsidRDefault="009C3F30" w:rsidP="00FC6D52"/>
          <w:p w:rsidR="009C3F30" w:rsidRDefault="009C3F30" w:rsidP="00FC6D52">
            <w:r>
              <w:t xml:space="preserve">         6/2012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C3F30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51F24"/>
    <w:multiLevelType w:val="hybridMultilevel"/>
    <w:tmpl w:val="CAA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9350E05"/>
    <w:multiLevelType w:val="hybridMultilevel"/>
    <w:tmpl w:val="25A6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6"/>
  </w:num>
  <w:num w:numId="8">
    <w:abstractNumId w:val="23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2"/>
  </w:num>
  <w:num w:numId="23">
    <w:abstractNumId w:val="8"/>
  </w:num>
  <w:num w:numId="24">
    <w:abstractNumId w:val="19"/>
  </w:num>
  <w:num w:numId="25">
    <w:abstractNumId w:val="18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C3F30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75642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4867F4-6029-4A66-8980-7438790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C3F30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