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D67A1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POLICY:  ADMINISTRATION OF MEDICATIONS</w:t>
      </w:r>
    </w:p>
    <w:p w:rsidR="00000000" w:rsidRDefault="00BD67A1">
      <w:pPr>
        <w:rPr>
          <w:rFonts w:ascii="Arial" w:hAnsi="Arial" w:cs="Arial"/>
          <w:b/>
          <w:bCs/>
        </w:rPr>
      </w:pPr>
    </w:p>
    <w:p w:rsidR="00000000" w:rsidRDefault="00BD67A1">
      <w:pPr>
        <w:rPr>
          <w:rFonts w:ascii="Arial" w:hAnsi="Arial" w:cs="Arial"/>
          <w:b/>
          <w:bCs/>
        </w:rPr>
      </w:pPr>
    </w:p>
    <w:p w:rsidR="00000000" w:rsidRDefault="00BD67A1">
      <w:pPr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  <w:t xml:space="preserve">All medications shall only be administered by licensed medical or licensed </w:t>
      </w:r>
      <w:r>
        <w:rPr>
          <w:rFonts w:ascii="Arial" w:hAnsi="Arial" w:cs="Arial"/>
        </w:rPr>
        <w:tab/>
        <w:t xml:space="preserve">nursing personnel in accordance with their respective licensing </w:t>
      </w:r>
      <w:r>
        <w:rPr>
          <w:rFonts w:ascii="Arial" w:hAnsi="Arial" w:cs="Arial"/>
        </w:rPr>
        <w:tab/>
        <w:t>requirements.  All nursing personnel must have either appropriate tr</w:t>
      </w:r>
      <w:r>
        <w:rPr>
          <w:rFonts w:ascii="Arial" w:hAnsi="Arial" w:cs="Arial"/>
        </w:rPr>
        <w:t xml:space="preserve">aining, </w:t>
      </w:r>
      <w:r>
        <w:rPr>
          <w:rFonts w:ascii="Arial" w:hAnsi="Arial" w:cs="Arial"/>
        </w:rPr>
        <w:tab/>
        <w:t>experience or both, if duties include administering medication to residents.</w:t>
      </w:r>
    </w:p>
    <w:p w:rsidR="00000000" w:rsidRDefault="00BD67A1">
      <w:pPr>
        <w:rPr>
          <w:rFonts w:ascii="Arial" w:hAnsi="Arial" w:cs="Arial"/>
        </w:rPr>
      </w:pPr>
    </w:p>
    <w:p w:rsidR="00000000" w:rsidRDefault="00BD67A1">
      <w:pPr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  <w:t xml:space="preserve">Written procedure on using the unit dose system, provided by Nihan &amp; </w:t>
      </w:r>
      <w:r>
        <w:rPr>
          <w:rFonts w:ascii="Arial" w:hAnsi="Arial" w:cs="Arial"/>
        </w:rPr>
        <w:tab/>
        <w:t>Martin Pharmacy shall be provided for each nurse’s station.  Non Unit-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dose medications shall b</w:t>
      </w:r>
      <w:r>
        <w:rPr>
          <w:rFonts w:ascii="Arial" w:hAnsi="Arial" w:cs="Arial"/>
        </w:rPr>
        <w:t xml:space="preserve">e administered as soon as possible after </w:t>
      </w:r>
      <w:r>
        <w:rPr>
          <w:rFonts w:ascii="Arial" w:hAnsi="Arial" w:cs="Arial"/>
        </w:rPr>
        <w:tab/>
        <w:t>preparation, but only by the person preparing the dose.</w:t>
      </w:r>
    </w:p>
    <w:p w:rsidR="00000000" w:rsidRDefault="00BD67A1">
      <w:pPr>
        <w:rPr>
          <w:rFonts w:ascii="Arial" w:hAnsi="Arial" w:cs="Arial"/>
        </w:rPr>
      </w:pPr>
    </w:p>
    <w:p w:rsidR="00000000" w:rsidRDefault="00BD67A1">
      <w:pPr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  <w:t xml:space="preserve">The nurse’s station shall have necessary items and equipment readily </w:t>
      </w:r>
      <w:r>
        <w:rPr>
          <w:rFonts w:ascii="Arial" w:hAnsi="Arial" w:cs="Arial"/>
        </w:rPr>
        <w:tab/>
        <w:t>available for the proper administration of medications.</w:t>
      </w:r>
    </w:p>
    <w:p w:rsidR="00000000" w:rsidRDefault="00BD67A1">
      <w:pPr>
        <w:rPr>
          <w:rFonts w:ascii="Arial" w:hAnsi="Arial" w:cs="Arial"/>
        </w:rPr>
      </w:pPr>
    </w:p>
    <w:p w:rsidR="00000000" w:rsidRDefault="00BD67A1">
      <w:pPr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  <w:t xml:space="preserve">Administration of drugs </w:t>
      </w: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</w:rPr>
        <w:t>biologicals</w:t>
      </w:r>
      <w:proofErr w:type="spellEnd"/>
      <w:r>
        <w:rPr>
          <w:rFonts w:ascii="Arial" w:hAnsi="Arial" w:cs="Arial"/>
        </w:rPr>
        <w:t xml:space="preserve"> shall be recorded on the </w:t>
      </w:r>
      <w:r>
        <w:rPr>
          <w:rFonts w:ascii="Arial" w:hAnsi="Arial" w:cs="Arial"/>
        </w:rPr>
        <w:tab/>
        <w:t xml:space="preserve">Medication Administration Record (MAR), and if applicable, in the </w:t>
      </w:r>
      <w:r>
        <w:rPr>
          <w:rFonts w:ascii="Arial" w:hAnsi="Arial" w:cs="Arial"/>
        </w:rPr>
        <w:tab/>
        <w:t>resident’s clinical record.</w:t>
      </w:r>
    </w:p>
    <w:p w:rsidR="00000000" w:rsidRDefault="00BD67A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If for any reason a physician’s order cannot be followed, the physician shall be notified as soon as possible.  A notat</w:t>
      </w:r>
      <w:r>
        <w:rPr>
          <w:rFonts w:ascii="Arial" w:hAnsi="Arial" w:cs="Arial"/>
        </w:rPr>
        <w:t>ion shall be made on the patient’s record.</w:t>
      </w:r>
    </w:p>
    <w:p w:rsidR="00000000" w:rsidRDefault="00BD67A1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Nursing staff will report immediately to the attending physician for all medication errors and drug reactions.</w:t>
      </w:r>
    </w:p>
    <w:p w:rsidR="00000000" w:rsidRDefault="00BD67A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 entry thereof shall be made in the patient’s clinical record and the error or reaction shall also b</w:t>
      </w:r>
      <w:r>
        <w:rPr>
          <w:rFonts w:ascii="Arial" w:hAnsi="Arial" w:cs="Arial"/>
        </w:rPr>
        <w:t>e described in an incident report.</w:t>
      </w:r>
    </w:p>
    <w:p w:rsidR="00000000" w:rsidRDefault="00BD67A1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Pharmacy shall be informed as soon as possible.</w:t>
      </w:r>
    </w:p>
    <w:p w:rsidR="00000000" w:rsidRDefault="00BD67A1">
      <w:pPr>
        <w:rPr>
          <w:rFonts w:ascii="Arial" w:hAnsi="Arial" w:cs="Arial"/>
        </w:rPr>
      </w:pPr>
    </w:p>
    <w:p w:rsidR="00000000" w:rsidRDefault="00BD67A1">
      <w:pPr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  <w:t xml:space="preserve">Drugs brought to this facility by the patient or patient’s family should be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used only under unusual circumstances and only in accordance with </w:t>
      </w:r>
      <w:r>
        <w:rPr>
          <w:rFonts w:ascii="Arial" w:hAnsi="Arial" w:cs="Arial"/>
        </w:rPr>
        <w:tab/>
        <w:t xml:space="preserve">written physician’s </w:t>
      </w:r>
      <w:r>
        <w:rPr>
          <w:rFonts w:ascii="Arial" w:hAnsi="Arial" w:cs="Arial"/>
        </w:rPr>
        <w:t xml:space="preserve">orders.  Such drugs must be properly labeled as set </w:t>
      </w:r>
      <w:r>
        <w:rPr>
          <w:rFonts w:ascii="Arial" w:hAnsi="Arial" w:cs="Arial"/>
        </w:rPr>
        <w:tab/>
        <w:t xml:space="preserve">forth previously in section entitled “Drug Labeling”.  It is encouraged that </w:t>
      </w:r>
      <w:r>
        <w:rPr>
          <w:rFonts w:ascii="Arial" w:hAnsi="Arial" w:cs="Arial"/>
        </w:rPr>
        <w:tab/>
        <w:t xml:space="preserve">all orders undergo automatic drug allergy and interaction checks.  Nihan &amp; </w:t>
      </w:r>
      <w:r>
        <w:rPr>
          <w:rFonts w:ascii="Arial" w:hAnsi="Arial" w:cs="Arial"/>
        </w:rPr>
        <w:tab/>
        <w:t>Martin Pharmacy shall not label any medications i</w:t>
      </w:r>
      <w:r>
        <w:rPr>
          <w:rFonts w:ascii="Arial" w:hAnsi="Arial" w:cs="Arial"/>
        </w:rPr>
        <w:t>t did not dispense.</w:t>
      </w:r>
    </w:p>
    <w:p w:rsidR="00000000" w:rsidRDefault="00BD67A1">
      <w:pPr>
        <w:rPr>
          <w:rFonts w:ascii="Arial" w:hAnsi="Arial" w:cs="Arial"/>
        </w:rPr>
      </w:pPr>
    </w:p>
    <w:p w:rsidR="00000000" w:rsidRDefault="00BD67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F.  </w:t>
      </w:r>
      <w:r>
        <w:rPr>
          <w:rFonts w:ascii="Arial" w:hAnsi="Arial" w:cs="Arial"/>
        </w:rPr>
        <w:tab/>
        <w:t xml:space="preserve">Self-administration of medications shall not be permitted without the </w:t>
      </w:r>
      <w:r>
        <w:rPr>
          <w:rFonts w:ascii="Arial" w:hAnsi="Arial" w:cs="Arial"/>
        </w:rPr>
        <w:tab/>
        <w:t xml:space="preserve">written order of the resident’s attending physician, and shall be limited to </w:t>
      </w:r>
      <w:r>
        <w:rPr>
          <w:rFonts w:ascii="Arial" w:hAnsi="Arial" w:cs="Arial"/>
        </w:rPr>
        <w:tab/>
        <w:t xml:space="preserve">those types of medications which it can be reasonably assured will be </w:t>
      </w:r>
      <w:r>
        <w:rPr>
          <w:rFonts w:ascii="Arial" w:hAnsi="Arial" w:cs="Arial"/>
        </w:rPr>
        <w:tab/>
        <w:t>properly a</w:t>
      </w:r>
      <w:r>
        <w:rPr>
          <w:rFonts w:ascii="Arial" w:hAnsi="Arial" w:cs="Arial"/>
        </w:rPr>
        <w:t>dministered safely by the resident.</w:t>
      </w:r>
    </w:p>
    <w:p w:rsidR="00000000" w:rsidRDefault="00BD67A1">
      <w:pPr>
        <w:rPr>
          <w:rFonts w:ascii="Arial" w:hAnsi="Arial" w:cs="Arial"/>
        </w:rPr>
      </w:pPr>
    </w:p>
    <w:p w:rsidR="00000000" w:rsidRDefault="00BD67A1">
      <w:pPr>
        <w:rPr>
          <w:rFonts w:ascii="Arial" w:hAnsi="Arial" w:cs="Arial"/>
        </w:rPr>
      </w:pPr>
    </w:p>
    <w:p w:rsidR="00000000" w:rsidRDefault="00BD67A1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facility shall check the Physician’s Order Sheet and Medication Administration Record (MAR) against the previous orders, to assure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b/>
          <w:bCs/>
        </w:rPr>
        <w:t xml:space="preserve">POLICY:  ADMINISTRATION OF MEDICATIONS    </w:t>
      </w:r>
      <w:r>
        <w:rPr>
          <w:rFonts w:ascii="Arial" w:hAnsi="Arial" w:cs="Arial"/>
        </w:rPr>
        <w:t xml:space="preserve">cont.                  </w:t>
      </w:r>
    </w:p>
    <w:p w:rsidR="00000000" w:rsidRDefault="00BD67A1">
      <w:pPr>
        <w:rPr>
          <w:rFonts w:ascii="Arial" w:hAnsi="Arial" w:cs="Arial"/>
        </w:rPr>
      </w:pPr>
    </w:p>
    <w:p w:rsidR="00000000" w:rsidRDefault="00BD67A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proper administration of medication to each resident.  The MAR shall be </w:t>
      </w:r>
      <w:r>
        <w:rPr>
          <w:rFonts w:ascii="Arial" w:hAnsi="Arial" w:cs="Arial"/>
        </w:rPr>
        <w:tab/>
        <w:t>accompanied by a recent photograph.</w:t>
      </w:r>
    </w:p>
    <w:p w:rsidR="00000000" w:rsidRDefault="00BD67A1">
      <w:pPr>
        <w:rPr>
          <w:rFonts w:ascii="Arial" w:hAnsi="Arial" w:cs="Arial"/>
        </w:rPr>
      </w:pPr>
    </w:p>
    <w:p w:rsidR="00000000" w:rsidRDefault="00BD67A1">
      <w:pPr>
        <w:rPr>
          <w:rFonts w:ascii="Arial" w:hAnsi="Arial" w:cs="Arial"/>
        </w:rPr>
      </w:pPr>
      <w:r>
        <w:rPr>
          <w:rFonts w:ascii="Arial" w:hAnsi="Arial" w:cs="Arial"/>
        </w:rPr>
        <w:t>H.</w:t>
      </w:r>
      <w:r>
        <w:rPr>
          <w:rFonts w:ascii="Arial" w:hAnsi="Arial" w:cs="Arial"/>
        </w:rPr>
        <w:tab/>
        <w:t xml:space="preserve">Medication Administration Records (MAR) contains the resident’s name, </w:t>
      </w:r>
      <w:r>
        <w:rPr>
          <w:rFonts w:ascii="Arial" w:hAnsi="Arial" w:cs="Arial"/>
        </w:rPr>
        <w:tab/>
        <w:t>diagnosis, known allergies and current medication orders.</w:t>
      </w:r>
    </w:p>
    <w:p w:rsidR="00000000" w:rsidRDefault="00BD67A1">
      <w:pPr>
        <w:rPr>
          <w:rFonts w:ascii="Arial" w:hAnsi="Arial" w:cs="Arial"/>
        </w:rPr>
      </w:pPr>
    </w:p>
    <w:p w:rsidR="00000000" w:rsidRDefault="00BD67A1">
      <w:pPr>
        <w:rPr>
          <w:rFonts w:ascii="Arial" w:hAnsi="Arial" w:cs="Arial"/>
        </w:rPr>
      </w:pPr>
    </w:p>
    <w:p w:rsidR="00000000" w:rsidRDefault="00BD67A1">
      <w:pPr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>Curre</w:t>
      </w:r>
      <w:r>
        <w:rPr>
          <w:rFonts w:ascii="Arial" w:hAnsi="Arial" w:cs="Arial"/>
        </w:rPr>
        <w:t xml:space="preserve">nt reference materials on the use of drugs, such as the current </w:t>
      </w:r>
      <w:r>
        <w:rPr>
          <w:rFonts w:ascii="Arial" w:hAnsi="Arial" w:cs="Arial"/>
        </w:rPr>
        <w:tab/>
        <w:t xml:space="preserve">edition of </w:t>
      </w:r>
      <w:r>
        <w:rPr>
          <w:rFonts w:ascii="Arial" w:hAnsi="Arial" w:cs="Arial"/>
          <w:u w:val="single"/>
        </w:rPr>
        <w:t>Physician Desk Reference or a Nursing Drug Reference Manual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shall be readily available on a 24 hour basis, 7 days per week for drug </w:t>
      </w:r>
      <w:r>
        <w:rPr>
          <w:rFonts w:ascii="Arial" w:hAnsi="Arial" w:cs="Arial"/>
        </w:rPr>
        <w:tab/>
        <w:t>information.</w:t>
      </w:r>
    </w:p>
    <w:p w:rsidR="00000000" w:rsidRDefault="00BD67A1">
      <w:pPr>
        <w:rPr>
          <w:rFonts w:ascii="Arial" w:hAnsi="Arial" w:cs="Arial"/>
        </w:rPr>
      </w:pPr>
    </w:p>
    <w:p w:rsidR="00000000" w:rsidRDefault="00BD67A1">
      <w:pPr>
        <w:rPr>
          <w:rFonts w:ascii="Arial" w:hAnsi="Arial" w:cs="Arial"/>
        </w:rPr>
      </w:pPr>
    </w:p>
    <w:p w:rsidR="00000000" w:rsidRDefault="00BD67A1">
      <w:pPr>
        <w:rPr>
          <w:rFonts w:ascii="Arial" w:hAnsi="Arial" w:cs="Arial"/>
        </w:rPr>
      </w:pPr>
      <w:r>
        <w:rPr>
          <w:rFonts w:ascii="Arial" w:hAnsi="Arial" w:cs="Arial"/>
        </w:rPr>
        <w:t>J.</w:t>
      </w:r>
      <w:r>
        <w:rPr>
          <w:rFonts w:ascii="Arial" w:hAnsi="Arial" w:cs="Arial"/>
        </w:rPr>
        <w:tab/>
        <w:t xml:space="preserve">Medications for outpatients </w:t>
      </w:r>
      <w:r>
        <w:rPr>
          <w:rFonts w:ascii="Arial" w:hAnsi="Arial" w:cs="Arial"/>
        </w:rPr>
        <w:t xml:space="preserve">use are released to a patient only upon written </w:t>
      </w:r>
      <w:r>
        <w:rPr>
          <w:rFonts w:ascii="Arial" w:hAnsi="Arial" w:cs="Arial"/>
        </w:rPr>
        <w:tab/>
        <w:t xml:space="preserve">authorization by the attending Physician.  A notation of disposition of such </w:t>
      </w:r>
      <w:r>
        <w:rPr>
          <w:rFonts w:ascii="Arial" w:hAnsi="Arial" w:cs="Arial"/>
        </w:rPr>
        <w:tab/>
        <w:t>medications is entered in the resident’s MAR.</w:t>
      </w:r>
    </w:p>
    <w:p w:rsidR="00000000" w:rsidRDefault="00BD67A1">
      <w:pPr>
        <w:rPr>
          <w:rFonts w:ascii="Arial" w:hAnsi="Arial" w:cs="Arial"/>
        </w:rPr>
      </w:pPr>
    </w:p>
    <w:p w:rsidR="00000000" w:rsidRDefault="00BD67A1">
      <w:pPr>
        <w:rPr>
          <w:rFonts w:ascii="Arial" w:hAnsi="Arial" w:cs="Arial"/>
        </w:rPr>
      </w:pPr>
      <w:r>
        <w:rPr>
          <w:rFonts w:ascii="Arial" w:hAnsi="Arial" w:cs="Arial"/>
        </w:rPr>
        <w:t>K.</w:t>
      </w:r>
      <w:r>
        <w:rPr>
          <w:rFonts w:ascii="Arial" w:hAnsi="Arial" w:cs="Arial"/>
        </w:rPr>
        <w:tab/>
        <w:t xml:space="preserve">For all medications released to discharged patients or released for home </w:t>
      </w:r>
      <w:r>
        <w:rPr>
          <w:rFonts w:ascii="Arial" w:hAnsi="Arial" w:cs="Arial"/>
        </w:rPr>
        <w:tab/>
        <w:t>visit</w:t>
      </w:r>
      <w:r>
        <w:rPr>
          <w:rFonts w:ascii="Arial" w:hAnsi="Arial" w:cs="Arial"/>
        </w:rPr>
        <w:t xml:space="preserve"> or workshop use, the responsible party must agree to taking full </w:t>
      </w:r>
      <w:r>
        <w:rPr>
          <w:rFonts w:ascii="Arial" w:hAnsi="Arial" w:cs="Arial"/>
        </w:rPr>
        <w:tab/>
        <w:t xml:space="preserve">responsibility for medication handling.  When desired, medications will be </w:t>
      </w:r>
      <w:r>
        <w:rPr>
          <w:rFonts w:ascii="Arial" w:hAnsi="Arial" w:cs="Arial"/>
        </w:rPr>
        <w:tab/>
        <w:t xml:space="preserve">dispensed and specially packaged for outpatient use by </w:t>
      </w:r>
      <w:proofErr w:type="spellStart"/>
      <w:r>
        <w:rPr>
          <w:rFonts w:ascii="Arial" w:hAnsi="Arial" w:cs="Arial"/>
        </w:rPr>
        <w:t>Omnicare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Pharmacy if notified at least 48 hours (two work</w:t>
      </w:r>
      <w:r>
        <w:rPr>
          <w:rFonts w:ascii="Arial" w:hAnsi="Arial" w:cs="Arial"/>
        </w:rPr>
        <w:t>ing days) in advance.</w:t>
      </w:r>
    </w:p>
    <w:sectPr w:rsidR="00000000">
      <w:pgSz w:w="12240" w:h="15840"/>
      <w:pgMar w:top="1008" w:right="1800" w:bottom="21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1121"/>
    <w:multiLevelType w:val="hybridMultilevel"/>
    <w:tmpl w:val="76787642"/>
    <w:lvl w:ilvl="0" w:tplc="0F823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34ACE8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38C1F07"/>
    <w:multiLevelType w:val="hybridMultilevel"/>
    <w:tmpl w:val="3606F0AA"/>
    <w:lvl w:ilvl="0" w:tplc="F7C4E156">
      <w:start w:val="7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F929F6"/>
    <w:multiLevelType w:val="hybridMultilevel"/>
    <w:tmpl w:val="7D0A67E0"/>
    <w:lvl w:ilvl="0" w:tplc="0820F02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7A1"/>
    <w:rsid w:val="00BD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6FCF6-9BBD-441E-BC8B-B98899E6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7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Administrator</cp:lastModifiedBy>
  <cp:revision>2</cp:revision>
  <cp:lastPrinted>2003-04-14T21:40:00Z</cp:lastPrinted>
  <dcterms:created xsi:type="dcterms:W3CDTF">2018-09-12T18:49:00Z</dcterms:created>
  <dcterms:modified xsi:type="dcterms:W3CDTF">2018-09-12T18:49:00Z</dcterms:modified>
</cp:coreProperties>
</file>