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8A24C3" w:rsidP="008A24C3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BD58A5">
              <w:t>INTRAVENOUS THERAPY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BD58A5" w:rsidRDefault="00BD58A5" w:rsidP="00BD58A5">
            <w:r>
              <w:t>Purpose:  To provide guidelines for Intravenous Therapy.</w:t>
            </w:r>
          </w:p>
          <w:p w:rsidR="00BD58A5" w:rsidRDefault="00BD58A5" w:rsidP="00BD58A5"/>
          <w:p w:rsidR="00BD58A5" w:rsidRDefault="00BD58A5" w:rsidP="00BD58A5">
            <w:r>
              <w:t xml:space="preserve">Statement:  It is the policy of this facility that Licensed Practical Nurses may render the care for IV’s if they have had </w:t>
            </w:r>
            <w:r w:rsidR="00E01B27">
              <w:t>an IV certification.</w:t>
            </w:r>
          </w:p>
          <w:p w:rsidR="00BD58A5" w:rsidRDefault="00BD58A5" w:rsidP="00BD58A5"/>
          <w:p w:rsidR="00BD58A5" w:rsidRDefault="00BD58A5" w:rsidP="00BD58A5"/>
          <w:p w:rsidR="00BD58A5" w:rsidRDefault="00BD58A5" w:rsidP="00BD58A5">
            <w:r>
              <w:t>Procedure:</w:t>
            </w:r>
          </w:p>
          <w:p w:rsidR="00BD58A5" w:rsidRDefault="00BD58A5" w:rsidP="00BD58A5">
            <w:pPr>
              <w:numPr>
                <w:ilvl w:val="0"/>
                <w:numId w:val="26"/>
              </w:numPr>
            </w:pPr>
            <w:r>
              <w:t>A physician’s order is required for intravenous therapy, and must state:</w:t>
            </w:r>
          </w:p>
          <w:p w:rsidR="00BD58A5" w:rsidRDefault="00BD58A5" w:rsidP="00BD58A5">
            <w:pPr>
              <w:numPr>
                <w:ilvl w:val="0"/>
                <w:numId w:val="27"/>
              </w:numPr>
            </w:pPr>
            <w:r>
              <w:t>Route</w:t>
            </w:r>
          </w:p>
          <w:p w:rsidR="00BD58A5" w:rsidRDefault="00BD58A5" w:rsidP="00BD58A5">
            <w:pPr>
              <w:numPr>
                <w:ilvl w:val="0"/>
                <w:numId w:val="27"/>
              </w:numPr>
            </w:pPr>
            <w:r>
              <w:t>Type of solutions and additives</w:t>
            </w:r>
          </w:p>
          <w:p w:rsidR="00BD58A5" w:rsidRDefault="00BD58A5" w:rsidP="00BD58A5">
            <w:pPr>
              <w:numPr>
                <w:ilvl w:val="0"/>
                <w:numId w:val="27"/>
              </w:numPr>
            </w:pPr>
            <w:r>
              <w:t>Flow, rate, and time of administration</w:t>
            </w:r>
          </w:p>
          <w:p w:rsidR="00BD58A5" w:rsidRDefault="00BD58A5" w:rsidP="00BD58A5">
            <w:pPr>
              <w:numPr>
                <w:ilvl w:val="0"/>
                <w:numId w:val="27"/>
              </w:numPr>
            </w:pPr>
            <w:r>
              <w:t>Type and frequency of flushes</w:t>
            </w:r>
          </w:p>
          <w:p w:rsidR="00BD58A5" w:rsidRDefault="00BD58A5" w:rsidP="00BD58A5">
            <w:pPr>
              <w:numPr>
                <w:ilvl w:val="0"/>
                <w:numId w:val="27"/>
              </w:numPr>
            </w:pPr>
            <w:r>
              <w:t>Start date</w:t>
            </w:r>
          </w:p>
          <w:p w:rsidR="00BD58A5" w:rsidRDefault="00BD58A5" w:rsidP="00BD58A5">
            <w:pPr>
              <w:numPr>
                <w:ilvl w:val="0"/>
                <w:numId w:val="27"/>
              </w:numPr>
            </w:pPr>
            <w:r>
              <w:t>Stop date</w:t>
            </w:r>
          </w:p>
          <w:p w:rsidR="00BD58A5" w:rsidRDefault="00BD58A5" w:rsidP="00BD58A5"/>
          <w:p w:rsidR="00BD58A5" w:rsidRDefault="00BD58A5" w:rsidP="00BD58A5">
            <w:pPr>
              <w:numPr>
                <w:ilvl w:val="0"/>
                <w:numId w:val="26"/>
              </w:numPr>
            </w:pPr>
            <w:r>
              <w:t>Nurses who have had IV training or certification are the only staff members authorized to:</w:t>
            </w:r>
          </w:p>
          <w:p w:rsidR="00BD58A5" w:rsidRDefault="00BD58A5" w:rsidP="00BD58A5">
            <w:pPr>
              <w:numPr>
                <w:ilvl w:val="0"/>
                <w:numId w:val="28"/>
              </w:numPr>
            </w:pPr>
            <w:r>
              <w:t>Insert IVs</w:t>
            </w:r>
          </w:p>
          <w:p w:rsidR="00BD58A5" w:rsidRDefault="00BD58A5" w:rsidP="00BD58A5">
            <w:pPr>
              <w:numPr>
                <w:ilvl w:val="0"/>
                <w:numId w:val="28"/>
              </w:numPr>
            </w:pPr>
            <w:r>
              <w:t>Identify and set up equipment and solutions for infusion</w:t>
            </w:r>
          </w:p>
          <w:p w:rsidR="00BD58A5" w:rsidRDefault="00BD58A5" w:rsidP="00BD58A5">
            <w:pPr>
              <w:numPr>
                <w:ilvl w:val="0"/>
                <w:numId w:val="28"/>
              </w:numPr>
            </w:pPr>
            <w:r>
              <w:t>Monitor and adjust flow rates</w:t>
            </w:r>
          </w:p>
          <w:p w:rsidR="00BD58A5" w:rsidRDefault="00BD58A5" w:rsidP="00BD58A5">
            <w:pPr>
              <w:numPr>
                <w:ilvl w:val="0"/>
                <w:numId w:val="28"/>
              </w:numPr>
            </w:pPr>
            <w:r>
              <w:t>Maintain IV sites</w:t>
            </w:r>
          </w:p>
          <w:p w:rsidR="00BD58A5" w:rsidRDefault="00BD58A5" w:rsidP="00BD58A5">
            <w:pPr>
              <w:numPr>
                <w:ilvl w:val="0"/>
                <w:numId w:val="28"/>
              </w:numPr>
            </w:pPr>
            <w:r>
              <w:t>Change IV dressings</w:t>
            </w:r>
          </w:p>
          <w:p w:rsidR="00BD58A5" w:rsidRDefault="00BD58A5" w:rsidP="00BD58A5">
            <w:pPr>
              <w:numPr>
                <w:ilvl w:val="0"/>
                <w:numId w:val="28"/>
              </w:numPr>
            </w:pPr>
            <w:r>
              <w:t>Change solutions</w:t>
            </w:r>
          </w:p>
          <w:p w:rsidR="00BD58A5" w:rsidRDefault="00BD58A5" w:rsidP="00BD58A5">
            <w:pPr>
              <w:numPr>
                <w:ilvl w:val="0"/>
                <w:numId w:val="28"/>
              </w:numPr>
            </w:pPr>
            <w:r>
              <w:t>Flush IVs or heparin locks</w:t>
            </w:r>
          </w:p>
          <w:p w:rsidR="00BD58A5" w:rsidRDefault="00BD58A5" w:rsidP="00BD58A5">
            <w:pPr>
              <w:numPr>
                <w:ilvl w:val="0"/>
                <w:numId w:val="28"/>
              </w:numPr>
            </w:pPr>
            <w:r>
              <w:t>Set or change any setting on transfusion pumps.</w:t>
            </w:r>
          </w:p>
          <w:p w:rsidR="00BD58A5" w:rsidRDefault="00BD58A5" w:rsidP="00BD58A5">
            <w:pPr>
              <w:numPr>
                <w:ilvl w:val="0"/>
                <w:numId w:val="28"/>
              </w:numPr>
            </w:pPr>
            <w:r>
              <w:t>Remove IVs</w:t>
            </w:r>
          </w:p>
          <w:p w:rsidR="00BD58A5" w:rsidRDefault="00BD58A5" w:rsidP="00BD58A5">
            <w:pPr>
              <w:numPr>
                <w:ilvl w:val="0"/>
                <w:numId w:val="28"/>
              </w:numPr>
            </w:pPr>
            <w:r>
              <w:t>Administering any medication into an IV or adding a piggy back must be done by a registered Nurse.</w:t>
            </w:r>
          </w:p>
          <w:p w:rsidR="00BD58A5" w:rsidRDefault="00BD58A5" w:rsidP="00BD58A5">
            <w:pPr>
              <w:numPr>
                <w:ilvl w:val="0"/>
                <w:numId w:val="28"/>
              </w:numPr>
            </w:pPr>
            <w:r>
              <w:t>A registered nurse must render all care and maintenance of surgical ports.  This would include infusions, medications, flushing of ports and dressing changes.</w:t>
            </w:r>
          </w:p>
          <w:p w:rsidR="00BD58A5" w:rsidRDefault="00BD58A5" w:rsidP="00BD58A5"/>
          <w:p w:rsidR="00BD58A5" w:rsidRDefault="00BD58A5" w:rsidP="00BD58A5"/>
          <w:p w:rsidR="00BD58A5" w:rsidRDefault="00BD58A5" w:rsidP="00BD58A5">
            <w:pPr>
              <w:numPr>
                <w:ilvl w:val="0"/>
                <w:numId w:val="26"/>
              </w:numPr>
            </w:pPr>
            <w:r>
              <w:t>Nurses will not delegate any of the above tasks to any other staff members.</w:t>
            </w:r>
          </w:p>
          <w:p w:rsidR="00BD58A5" w:rsidRDefault="00BD58A5" w:rsidP="00BD58A5"/>
          <w:p w:rsidR="00BD58A5" w:rsidRDefault="00BD58A5" w:rsidP="00BD58A5"/>
          <w:p w:rsidR="00BD58A5" w:rsidRDefault="00BD58A5" w:rsidP="00BD58A5">
            <w:pPr>
              <w:numPr>
                <w:ilvl w:val="0"/>
                <w:numId w:val="26"/>
              </w:numPr>
            </w:pPr>
            <w:r>
              <w:t>Insertion of the IV</w:t>
            </w:r>
          </w:p>
          <w:p w:rsidR="00BD58A5" w:rsidRDefault="00BD58A5" w:rsidP="00BD58A5">
            <w:pPr>
              <w:numPr>
                <w:ilvl w:val="0"/>
                <w:numId w:val="29"/>
              </w:numPr>
            </w:pPr>
            <w:r>
              <w:t>Wear gloves when inserting an IV device.</w:t>
            </w:r>
          </w:p>
          <w:p w:rsidR="00BD58A5" w:rsidRDefault="00BD58A5" w:rsidP="00BD58A5">
            <w:pPr>
              <w:numPr>
                <w:ilvl w:val="0"/>
                <w:numId w:val="29"/>
              </w:numPr>
            </w:pPr>
            <w:r>
              <w:t>Before insertion, cleanse the skin site with an appropriate antiseptic, such as alcohol or povidone-iodine.</w:t>
            </w:r>
          </w:p>
          <w:p w:rsidR="00BD58A5" w:rsidRDefault="00BD58A5" w:rsidP="00BD58A5">
            <w:pPr>
              <w:numPr>
                <w:ilvl w:val="0"/>
                <w:numId w:val="29"/>
              </w:numPr>
            </w:pPr>
            <w:r>
              <w:t xml:space="preserve">Do not palpate the insertion site after the skin has been cleansed with antiseptic. </w:t>
            </w:r>
          </w:p>
          <w:p w:rsidR="00617068" w:rsidRDefault="00617068" w:rsidP="00FC6D52"/>
          <w:p w:rsidR="00617068" w:rsidRDefault="00617068" w:rsidP="00FC6D52"/>
          <w:p w:rsidR="00E01B27" w:rsidRDefault="00E01B27" w:rsidP="00FC6D52"/>
          <w:p w:rsidR="00617068" w:rsidRDefault="00617068" w:rsidP="00BD58A5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BD58A5">
              <w:t>1 of 4</w:t>
            </w:r>
          </w:p>
          <w:p w:rsidR="00FC6D52" w:rsidRDefault="00FC6D52" w:rsidP="00FC6D52"/>
        </w:tc>
      </w:tr>
    </w:tbl>
    <w:p w:rsidR="00B731B7" w:rsidRDefault="00B731B7" w:rsidP="00B731B7"/>
    <w:p w:rsidR="00EB7F69" w:rsidRDefault="00EB7F69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EB7F69" w:rsidTr="002A730C">
        <w:tc>
          <w:tcPr>
            <w:tcW w:w="8748" w:type="dxa"/>
            <w:gridSpan w:val="4"/>
            <w:vAlign w:val="center"/>
          </w:tcPr>
          <w:p w:rsidR="00EB7F69" w:rsidRDefault="00EB7F69" w:rsidP="002A730C"/>
          <w:p w:rsidR="00EB7F69" w:rsidRDefault="008A24C3" w:rsidP="008A24C3">
            <w:pPr>
              <w:pStyle w:val="ListParagraph"/>
            </w:pPr>
            <w:r>
              <w:t xml:space="preserve"> </w:t>
            </w:r>
            <w:r w:rsidR="00EB7F69">
              <w:t xml:space="preserve">       </w:t>
            </w:r>
            <w:r w:rsidR="00BD58A5">
              <w:t>INTRAVENOUS THERAPY</w:t>
            </w:r>
          </w:p>
          <w:p w:rsidR="00EB7F69" w:rsidRDefault="00EB7F69" w:rsidP="002A730C"/>
        </w:tc>
        <w:tc>
          <w:tcPr>
            <w:tcW w:w="2340" w:type="dxa"/>
            <w:gridSpan w:val="2"/>
          </w:tcPr>
          <w:p w:rsidR="00EB7F69" w:rsidRDefault="00EB7F69" w:rsidP="002A730C"/>
          <w:p w:rsidR="00EB7F69" w:rsidRPr="001F4527" w:rsidRDefault="00EB7F69" w:rsidP="002A73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C826D3">
              <w:rPr>
                <w:sz w:val="22"/>
              </w:rPr>
              <w:t xml:space="preserve"> </w:t>
            </w:r>
          </w:p>
          <w:p w:rsidR="00EB7F69" w:rsidRDefault="00EB7F69" w:rsidP="002A730C"/>
        </w:tc>
      </w:tr>
      <w:tr w:rsidR="00EB7F69" w:rsidTr="002A730C">
        <w:tc>
          <w:tcPr>
            <w:tcW w:w="11088" w:type="dxa"/>
            <w:gridSpan w:val="6"/>
          </w:tcPr>
          <w:p w:rsidR="00EB7F69" w:rsidRDefault="00EB7F69" w:rsidP="002A730C"/>
          <w:p w:rsidR="00BD58A5" w:rsidRDefault="00BD58A5" w:rsidP="00BD58A5">
            <w:pPr>
              <w:numPr>
                <w:ilvl w:val="0"/>
                <w:numId w:val="29"/>
              </w:numPr>
            </w:pPr>
            <w:r>
              <w:t>Inserti</w:t>
            </w:r>
            <w:r w:rsidR="00950EB8">
              <w:t>on site must be changed every 72</w:t>
            </w:r>
            <w:r>
              <w:t xml:space="preserve"> hours unless the physician’s order states otherwise.</w:t>
            </w:r>
          </w:p>
          <w:p w:rsidR="00BD58A5" w:rsidRDefault="00BD58A5" w:rsidP="00BD58A5">
            <w:pPr>
              <w:numPr>
                <w:ilvl w:val="0"/>
                <w:numId w:val="29"/>
              </w:numPr>
            </w:pPr>
            <w:r>
              <w:t>Label tubing and dressing with date, time, and initials.</w:t>
            </w:r>
          </w:p>
          <w:p w:rsidR="00BD58A5" w:rsidRDefault="00BD58A5" w:rsidP="00BD58A5">
            <w:pPr>
              <w:numPr>
                <w:ilvl w:val="0"/>
                <w:numId w:val="29"/>
              </w:numPr>
            </w:pPr>
            <w:r>
              <w:t>Use an arm board only when necessary to secure the site.</w:t>
            </w:r>
          </w:p>
          <w:p w:rsidR="00BD58A5" w:rsidRDefault="00BD58A5" w:rsidP="00BD58A5">
            <w:pPr>
              <w:numPr>
                <w:ilvl w:val="0"/>
                <w:numId w:val="29"/>
              </w:numPr>
            </w:pPr>
            <w:r>
              <w:t>Document in the resident’s chart the site, date, and time of insertion.</w:t>
            </w:r>
          </w:p>
          <w:p w:rsidR="00BD58A5" w:rsidRDefault="00BD58A5" w:rsidP="00BD58A5">
            <w:pPr>
              <w:numPr>
                <w:ilvl w:val="0"/>
                <w:numId w:val="29"/>
              </w:numPr>
            </w:pPr>
            <w:r>
              <w:t>Instruct the unit’s staff members to avoid touching the site.</w:t>
            </w:r>
          </w:p>
          <w:p w:rsidR="00BD58A5" w:rsidRDefault="00BD58A5" w:rsidP="00BD58A5">
            <w:pPr>
              <w:numPr>
                <w:ilvl w:val="0"/>
                <w:numId w:val="26"/>
              </w:numPr>
            </w:pPr>
            <w:r>
              <w:t>Dressing</w:t>
            </w:r>
          </w:p>
          <w:p w:rsidR="00BD58A5" w:rsidRDefault="00BD58A5" w:rsidP="00BD58A5">
            <w:pPr>
              <w:numPr>
                <w:ilvl w:val="0"/>
                <w:numId w:val="30"/>
              </w:numPr>
            </w:pPr>
            <w:r>
              <w:t>Apply sterile, transparent dressing and tape.</w:t>
            </w:r>
          </w:p>
          <w:p w:rsidR="00BD58A5" w:rsidRDefault="00BD58A5" w:rsidP="00BD58A5">
            <w:pPr>
              <w:numPr>
                <w:ilvl w:val="0"/>
                <w:numId w:val="30"/>
              </w:numPr>
            </w:pPr>
            <w:r>
              <w:t>Use sterile or non-sterile clean gloves during dressing changes.</w:t>
            </w:r>
          </w:p>
          <w:p w:rsidR="00BD58A5" w:rsidRDefault="00BD58A5" w:rsidP="00BD58A5">
            <w:pPr>
              <w:numPr>
                <w:ilvl w:val="0"/>
                <w:numId w:val="30"/>
              </w:numPr>
            </w:pPr>
            <w:r>
              <w:t>Replace dressings when they become damp, loose, or soiled.</w:t>
            </w:r>
          </w:p>
          <w:p w:rsidR="00BD58A5" w:rsidRDefault="00BD58A5" w:rsidP="00BD58A5">
            <w:pPr>
              <w:numPr>
                <w:ilvl w:val="0"/>
                <w:numId w:val="30"/>
              </w:numPr>
            </w:pPr>
            <w:r>
              <w:t>Do not routinely apply topical anti-microbial ointment to insertion sites.</w:t>
            </w:r>
          </w:p>
          <w:p w:rsidR="00BD58A5" w:rsidRDefault="00BD58A5" w:rsidP="00BD58A5">
            <w:pPr>
              <w:numPr>
                <w:ilvl w:val="0"/>
                <w:numId w:val="30"/>
              </w:numPr>
            </w:pPr>
            <w:r>
              <w:t>Ch</w:t>
            </w:r>
            <w:r w:rsidR="00950EB8">
              <w:t>ange dressings at least every 72</w:t>
            </w:r>
            <w:r>
              <w:t xml:space="preserve"> hours unless the physician’s order states otherwise.</w:t>
            </w:r>
          </w:p>
          <w:p w:rsidR="00BD58A5" w:rsidRDefault="00BD58A5" w:rsidP="00BD58A5">
            <w:pPr>
              <w:numPr>
                <w:ilvl w:val="0"/>
                <w:numId w:val="30"/>
              </w:numPr>
            </w:pPr>
            <w:r>
              <w:t>Date, time, and initial the dressing when it is applied or changed, and also document in the resident’s chart.</w:t>
            </w:r>
          </w:p>
          <w:p w:rsidR="00BD58A5" w:rsidRDefault="00BD58A5" w:rsidP="00BD58A5">
            <w:pPr>
              <w:numPr>
                <w:ilvl w:val="0"/>
                <w:numId w:val="26"/>
              </w:numPr>
            </w:pPr>
            <w:r>
              <w:t>Solutions and Medications to be done by Registered Nurses ONLY.</w:t>
            </w:r>
          </w:p>
          <w:p w:rsidR="00BD58A5" w:rsidRDefault="00BD58A5" w:rsidP="00BD58A5">
            <w:pPr>
              <w:numPr>
                <w:ilvl w:val="0"/>
                <w:numId w:val="31"/>
              </w:numPr>
            </w:pPr>
            <w:r>
              <w:t>Check all IV solutions and medications to make sure they are compatible, as certain combinations will cause clotting of fluids.</w:t>
            </w:r>
          </w:p>
          <w:p w:rsidR="00BD58A5" w:rsidRDefault="00BD58A5" w:rsidP="00BD58A5">
            <w:pPr>
              <w:numPr>
                <w:ilvl w:val="0"/>
                <w:numId w:val="31"/>
              </w:numPr>
            </w:pPr>
            <w:r>
              <w:t>Check all solution and medications containers for turbidity, leaks, cracks, and particulate matter.</w:t>
            </w:r>
          </w:p>
          <w:p w:rsidR="00BD58A5" w:rsidRDefault="00BD58A5" w:rsidP="00BD58A5">
            <w:pPr>
              <w:numPr>
                <w:ilvl w:val="0"/>
                <w:numId w:val="31"/>
              </w:numPr>
            </w:pPr>
            <w:r>
              <w:t>Check the manufacture’s expiration date before use.</w:t>
            </w:r>
          </w:p>
          <w:p w:rsidR="00BD58A5" w:rsidRDefault="00BD58A5" w:rsidP="00BD58A5">
            <w:pPr>
              <w:numPr>
                <w:ilvl w:val="0"/>
                <w:numId w:val="31"/>
              </w:numPr>
            </w:pPr>
            <w:r>
              <w:t>Use single-dose vials for medications whenever possible.</w:t>
            </w:r>
          </w:p>
          <w:p w:rsidR="00BD58A5" w:rsidRDefault="00BD58A5" w:rsidP="00BD58A5">
            <w:pPr>
              <w:numPr>
                <w:ilvl w:val="0"/>
                <w:numId w:val="31"/>
              </w:numPr>
            </w:pPr>
            <w:r>
              <w:t>Refrigerate multi-dose vials after they are opened as recommended by the manufacturer.</w:t>
            </w:r>
          </w:p>
          <w:p w:rsidR="00BD58A5" w:rsidRDefault="00BD58A5" w:rsidP="00BD58A5">
            <w:pPr>
              <w:numPr>
                <w:ilvl w:val="0"/>
                <w:numId w:val="31"/>
              </w:numPr>
            </w:pPr>
            <w:r>
              <w:t>Cleanse the rubber diaphragm of multi-dose vials with alcohol before inserting a device into the vial.</w:t>
            </w:r>
          </w:p>
          <w:p w:rsidR="00BD58A5" w:rsidRDefault="00BD58A5" w:rsidP="00BD58A5">
            <w:pPr>
              <w:numPr>
                <w:ilvl w:val="0"/>
                <w:numId w:val="31"/>
              </w:numPr>
            </w:pPr>
            <w:r>
              <w:t>Use a sterile device each time a multi-dose vial is accessed.</w:t>
            </w:r>
          </w:p>
          <w:p w:rsidR="00BD58A5" w:rsidRDefault="00BD58A5" w:rsidP="00BD58A5">
            <w:pPr>
              <w:numPr>
                <w:ilvl w:val="0"/>
                <w:numId w:val="31"/>
              </w:numPr>
            </w:pPr>
            <w:r>
              <w:t>Discard multi-dose vials when suspected contamination occurs.</w:t>
            </w:r>
          </w:p>
          <w:p w:rsidR="00BD58A5" w:rsidRDefault="00BD58A5" w:rsidP="00BD58A5">
            <w:pPr>
              <w:numPr>
                <w:ilvl w:val="0"/>
                <w:numId w:val="26"/>
              </w:numPr>
            </w:pPr>
            <w:r>
              <w:t>Transfusion Pumps</w:t>
            </w:r>
          </w:p>
          <w:p w:rsidR="00BD58A5" w:rsidRDefault="00BD58A5" w:rsidP="00BD58A5">
            <w:pPr>
              <w:numPr>
                <w:ilvl w:val="0"/>
                <w:numId w:val="32"/>
              </w:numPr>
            </w:pPr>
            <w:r>
              <w:t>Refer to the pump’s manufacturer instructions in the policy and procedure manual.</w:t>
            </w:r>
          </w:p>
          <w:p w:rsidR="00BD58A5" w:rsidRDefault="00BD58A5" w:rsidP="00BD58A5">
            <w:pPr>
              <w:numPr>
                <w:ilvl w:val="0"/>
                <w:numId w:val="32"/>
              </w:numPr>
            </w:pPr>
            <w:r>
              <w:t>Instruct the unit’s staff members that they must:</w:t>
            </w:r>
          </w:p>
          <w:p w:rsidR="00BD58A5" w:rsidRDefault="00BD58A5" w:rsidP="00BD58A5">
            <w:pPr>
              <w:numPr>
                <w:ilvl w:val="0"/>
                <w:numId w:val="33"/>
              </w:numPr>
            </w:pPr>
            <w:r>
              <w:t>Instruct the nurse whenever the pump alarms sound.</w:t>
            </w:r>
          </w:p>
          <w:p w:rsidR="00BD58A5" w:rsidRDefault="00BD58A5" w:rsidP="00BD58A5">
            <w:pPr>
              <w:numPr>
                <w:ilvl w:val="0"/>
                <w:numId w:val="33"/>
              </w:numPr>
            </w:pPr>
            <w:r>
              <w:t>Inform the nurse whenever the resident must be moved or needs a procedure that would require the tubing or pump to be disconnected.</w:t>
            </w:r>
          </w:p>
          <w:p w:rsidR="00BD58A5" w:rsidRDefault="00BD58A5" w:rsidP="00BD58A5">
            <w:pPr>
              <w:numPr>
                <w:ilvl w:val="0"/>
                <w:numId w:val="32"/>
              </w:numPr>
            </w:pPr>
            <w:r>
              <w:t>Instruct the unit’s staff members that they must NOT:</w:t>
            </w:r>
          </w:p>
          <w:p w:rsidR="00BD58A5" w:rsidRDefault="00BD58A5" w:rsidP="00BD58A5">
            <w:pPr>
              <w:numPr>
                <w:ilvl w:val="0"/>
                <w:numId w:val="33"/>
              </w:numPr>
            </w:pPr>
            <w:r>
              <w:t>Disconnect or reconnect any tubing from the pump</w:t>
            </w:r>
          </w:p>
          <w:p w:rsidR="00BD58A5" w:rsidRDefault="00BD58A5" w:rsidP="00BD58A5">
            <w:pPr>
              <w:numPr>
                <w:ilvl w:val="0"/>
                <w:numId w:val="33"/>
              </w:numPr>
            </w:pPr>
            <w:r>
              <w:t>Change any settings on the pump</w:t>
            </w:r>
          </w:p>
          <w:p w:rsidR="00BD58A5" w:rsidRDefault="00BD58A5" w:rsidP="00BD58A5">
            <w:pPr>
              <w:numPr>
                <w:ilvl w:val="0"/>
                <w:numId w:val="33"/>
              </w:numPr>
            </w:pPr>
            <w:r>
              <w:t>Turn the pump alarm off</w:t>
            </w:r>
          </w:p>
          <w:p w:rsidR="00BD58A5" w:rsidRDefault="00BD58A5" w:rsidP="00BD58A5">
            <w:pPr>
              <w:numPr>
                <w:ilvl w:val="0"/>
                <w:numId w:val="33"/>
              </w:numPr>
            </w:pPr>
            <w:r>
              <w:t>Turn the pump on or off</w:t>
            </w:r>
          </w:p>
          <w:p w:rsidR="00BD58A5" w:rsidRDefault="00BD58A5" w:rsidP="00BD58A5">
            <w:pPr>
              <w:numPr>
                <w:ilvl w:val="0"/>
                <w:numId w:val="26"/>
              </w:numPr>
            </w:pPr>
            <w:r>
              <w:t>Tubing and Bags</w:t>
            </w:r>
          </w:p>
          <w:p w:rsidR="00BD58A5" w:rsidRDefault="00BD58A5" w:rsidP="00BD58A5">
            <w:pPr>
              <w:numPr>
                <w:ilvl w:val="0"/>
                <w:numId w:val="34"/>
              </w:numPr>
            </w:pPr>
            <w:r>
              <w:t>Change bags at least every 24 hours.</w:t>
            </w:r>
          </w:p>
          <w:p w:rsidR="00BD58A5" w:rsidRDefault="00BD58A5" w:rsidP="00BD58A5">
            <w:pPr>
              <w:numPr>
                <w:ilvl w:val="0"/>
                <w:numId w:val="34"/>
              </w:numPr>
            </w:pPr>
            <w:r>
              <w:t>Replace IV tubing, including piggyback tubing and stopcocks, no more frequently than every 72 hours, unless clinically indicated.</w:t>
            </w:r>
          </w:p>
          <w:p w:rsidR="00BD58A5" w:rsidRDefault="00BD58A5" w:rsidP="00BD58A5">
            <w:pPr>
              <w:numPr>
                <w:ilvl w:val="0"/>
                <w:numId w:val="34"/>
              </w:numPr>
            </w:pPr>
            <w:r>
              <w:t>Label all bags and tubing with date, time, and initials.</w:t>
            </w:r>
          </w:p>
          <w:p w:rsidR="00EB7F69" w:rsidRDefault="00EB7F69" w:rsidP="002A730C"/>
          <w:p w:rsidR="00EB7F69" w:rsidRDefault="00EB7F69" w:rsidP="00BD58A5"/>
        </w:tc>
      </w:tr>
      <w:tr w:rsidR="00EB7F69" w:rsidTr="002A730C">
        <w:tc>
          <w:tcPr>
            <w:tcW w:w="2203" w:type="dxa"/>
          </w:tcPr>
          <w:p w:rsidR="00EB7F69" w:rsidRDefault="00EB7F69" w:rsidP="002A730C">
            <w:r>
              <w:t>Approved:</w:t>
            </w:r>
          </w:p>
        </w:tc>
        <w:tc>
          <w:tcPr>
            <w:tcW w:w="2203" w:type="dxa"/>
          </w:tcPr>
          <w:p w:rsidR="00EB7F69" w:rsidRDefault="00EB7F69" w:rsidP="002A730C">
            <w:r>
              <w:t>Effective Date:</w:t>
            </w:r>
          </w:p>
        </w:tc>
        <w:tc>
          <w:tcPr>
            <w:tcW w:w="2203" w:type="dxa"/>
          </w:tcPr>
          <w:p w:rsidR="00EB7F69" w:rsidRDefault="00EB7F69" w:rsidP="002A730C">
            <w:r>
              <w:t>Revision Date:</w:t>
            </w:r>
          </w:p>
          <w:p w:rsidR="00EB7F69" w:rsidRDefault="00EB7F69" w:rsidP="002A730C"/>
          <w:p w:rsidR="00EB7F69" w:rsidRDefault="00EB7F69" w:rsidP="002A730C"/>
        </w:tc>
        <w:tc>
          <w:tcPr>
            <w:tcW w:w="2203" w:type="dxa"/>
            <w:gridSpan w:val="2"/>
          </w:tcPr>
          <w:p w:rsidR="00EB7F69" w:rsidRDefault="00EB7F69" w:rsidP="002A730C">
            <w:r>
              <w:t>Change No.:</w:t>
            </w:r>
          </w:p>
        </w:tc>
        <w:tc>
          <w:tcPr>
            <w:tcW w:w="2276" w:type="dxa"/>
          </w:tcPr>
          <w:p w:rsidR="00EB7F69" w:rsidRDefault="00EB7F69" w:rsidP="002A730C">
            <w:r>
              <w:t>Page:</w:t>
            </w:r>
          </w:p>
          <w:p w:rsidR="00EB7F69" w:rsidRDefault="00EB7F69" w:rsidP="002A730C"/>
          <w:p w:rsidR="00EB7F69" w:rsidRDefault="00EB7F69" w:rsidP="002A730C">
            <w:r>
              <w:t xml:space="preserve">         </w:t>
            </w:r>
            <w:r w:rsidR="00BD58A5">
              <w:t>2 of 4</w:t>
            </w:r>
          </w:p>
          <w:p w:rsidR="00EB7F69" w:rsidRDefault="00EB7F69" w:rsidP="002A730C"/>
        </w:tc>
      </w:tr>
    </w:tbl>
    <w:p w:rsidR="00EB7F69" w:rsidRDefault="00EB7F69" w:rsidP="00B731B7"/>
    <w:p w:rsidR="00EB7F69" w:rsidRDefault="00EB7F69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EB7F69" w:rsidTr="002A730C">
        <w:tc>
          <w:tcPr>
            <w:tcW w:w="8748" w:type="dxa"/>
            <w:gridSpan w:val="4"/>
            <w:vAlign w:val="center"/>
          </w:tcPr>
          <w:p w:rsidR="00EB7F69" w:rsidRDefault="00EB7F69" w:rsidP="002A730C"/>
          <w:p w:rsidR="00EB7F69" w:rsidRDefault="008A24C3" w:rsidP="008A24C3">
            <w:pPr>
              <w:pStyle w:val="ListParagraph"/>
            </w:pPr>
            <w:r>
              <w:t xml:space="preserve"> </w:t>
            </w:r>
            <w:r w:rsidR="00EB7F69">
              <w:t xml:space="preserve">       </w:t>
            </w:r>
            <w:r w:rsidR="00BD58A5">
              <w:t>INTRAVENOUS THERAPY</w:t>
            </w:r>
          </w:p>
          <w:p w:rsidR="00EB7F69" w:rsidRDefault="00EB7F69" w:rsidP="002A730C"/>
        </w:tc>
        <w:tc>
          <w:tcPr>
            <w:tcW w:w="2340" w:type="dxa"/>
            <w:gridSpan w:val="2"/>
          </w:tcPr>
          <w:p w:rsidR="00EB7F69" w:rsidRDefault="00EB7F69" w:rsidP="002A730C"/>
          <w:p w:rsidR="00EB7F69" w:rsidRPr="001F4527" w:rsidRDefault="00EB7F69" w:rsidP="002A73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C826D3">
              <w:rPr>
                <w:sz w:val="22"/>
              </w:rPr>
              <w:t xml:space="preserve"> </w:t>
            </w:r>
          </w:p>
          <w:p w:rsidR="00EB7F69" w:rsidRDefault="00EB7F69" w:rsidP="002A730C"/>
        </w:tc>
      </w:tr>
      <w:tr w:rsidR="00EB7F69" w:rsidTr="002A730C">
        <w:tc>
          <w:tcPr>
            <w:tcW w:w="11088" w:type="dxa"/>
            <w:gridSpan w:val="6"/>
          </w:tcPr>
          <w:p w:rsidR="00BD58A5" w:rsidRDefault="00BD58A5" w:rsidP="00BD58A5">
            <w:pPr>
              <w:numPr>
                <w:ilvl w:val="0"/>
                <w:numId w:val="26"/>
              </w:numPr>
            </w:pPr>
            <w:r>
              <w:t>Flushes</w:t>
            </w:r>
          </w:p>
          <w:p w:rsidR="00BD58A5" w:rsidRDefault="00BD58A5" w:rsidP="00BD58A5">
            <w:pPr>
              <w:numPr>
                <w:ilvl w:val="0"/>
                <w:numId w:val="35"/>
              </w:numPr>
            </w:pPr>
            <w:r>
              <w:t>The physician’s order must specify the type and frequency of flushes.</w:t>
            </w:r>
          </w:p>
          <w:p w:rsidR="00BD58A5" w:rsidRDefault="00BD58A5" w:rsidP="00BD58A5">
            <w:pPr>
              <w:numPr>
                <w:ilvl w:val="0"/>
                <w:numId w:val="35"/>
              </w:numPr>
            </w:pPr>
            <w:r>
              <w:t>The flush order must be entered in the resident’s record and Medication Administration Record (MAR) like any other medication order.</w:t>
            </w:r>
          </w:p>
          <w:p w:rsidR="00BD58A5" w:rsidRDefault="00BD58A5" w:rsidP="00BD58A5">
            <w:pPr>
              <w:numPr>
                <w:ilvl w:val="0"/>
                <w:numId w:val="35"/>
              </w:numPr>
            </w:pPr>
            <w:r>
              <w:t>The most usual flush order is for saline.</w:t>
            </w:r>
          </w:p>
          <w:p w:rsidR="00BD58A5" w:rsidRDefault="00BD58A5" w:rsidP="00BD58A5">
            <w:pPr>
              <w:numPr>
                <w:ilvl w:val="0"/>
                <w:numId w:val="35"/>
              </w:numPr>
            </w:pPr>
            <w:r>
              <w:t>For piggybacks, the typical flush order is: saline – antibiotic (or medication) – saline – heparin (SASH)</w:t>
            </w:r>
          </w:p>
          <w:p w:rsidR="00BD58A5" w:rsidRDefault="00BD58A5" w:rsidP="00BD58A5">
            <w:pPr>
              <w:numPr>
                <w:ilvl w:val="0"/>
                <w:numId w:val="35"/>
              </w:numPr>
            </w:pPr>
            <w:r>
              <w:t>Whenever heparin flush is used, check the IV solutions to make sure they are compatible, as certain medication and heparin combinations will cause clotting of fluids.</w:t>
            </w:r>
          </w:p>
          <w:p w:rsidR="00BD58A5" w:rsidRDefault="00BD58A5" w:rsidP="00BD58A5">
            <w:pPr>
              <w:numPr>
                <w:ilvl w:val="0"/>
                <w:numId w:val="35"/>
              </w:numPr>
            </w:pPr>
            <w:r>
              <w:t>All injection ports or heparin locks must be swabbed with alcohol before insertion of devices or needles.</w:t>
            </w:r>
          </w:p>
          <w:p w:rsidR="00BD58A5" w:rsidRDefault="00BD58A5" w:rsidP="00BD58A5">
            <w:pPr>
              <w:numPr>
                <w:ilvl w:val="0"/>
                <w:numId w:val="26"/>
              </w:numPr>
            </w:pPr>
            <w:r>
              <w:t>Monitoring and Documentation</w:t>
            </w:r>
          </w:p>
          <w:p w:rsidR="00BD58A5" w:rsidRDefault="00BD58A5" w:rsidP="00BD58A5">
            <w:pPr>
              <w:numPr>
                <w:ilvl w:val="0"/>
                <w:numId w:val="36"/>
              </w:numPr>
            </w:pPr>
            <w:r>
              <w:t>Check every four hours the:</w:t>
            </w:r>
          </w:p>
          <w:p w:rsidR="00BD58A5" w:rsidRDefault="00BD58A5" w:rsidP="00BD58A5">
            <w:pPr>
              <w:numPr>
                <w:ilvl w:val="0"/>
                <w:numId w:val="33"/>
              </w:numPr>
            </w:pPr>
            <w:r>
              <w:t>Resident</w:t>
            </w:r>
          </w:p>
          <w:p w:rsidR="00BD58A5" w:rsidRDefault="00BD58A5" w:rsidP="00BD58A5">
            <w:pPr>
              <w:numPr>
                <w:ilvl w:val="0"/>
                <w:numId w:val="33"/>
              </w:numPr>
            </w:pPr>
            <w:r>
              <w:t xml:space="preserve">Site </w:t>
            </w:r>
          </w:p>
          <w:p w:rsidR="00BD58A5" w:rsidRDefault="00BD58A5" w:rsidP="00BD58A5">
            <w:pPr>
              <w:numPr>
                <w:ilvl w:val="0"/>
                <w:numId w:val="33"/>
              </w:numPr>
            </w:pPr>
            <w:r>
              <w:t>Dressing</w:t>
            </w:r>
          </w:p>
          <w:p w:rsidR="00BD58A5" w:rsidRDefault="00BD58A5" w:rsidP="00BD58A5">
            <w:pPr>
              <w:numPr>
                <w:ilvl w:val="0"/>
                <w:numId w:val="33"/>
              </w:numPr>
            </w:pPr>
            <w:r>
              <w:t>Tubing</w:t>
            </w:r>
          </w:p>
          <w:p w:rsidR="00BD58A5" w:rsidRDefault="00BD58A5" w:rsidP="00BD58A5">
            <w:pPr>
              <w:numPr>
                <w:ilvl w:val="0"/>
                <w:numId w:val="33"/>
              </w:numPr>
            </w:pPr>
            <w:r>
              <w:t>Bag</w:t>
            </w:r>
          </w:p>
          <w:p w:rsidR="00BD58A5" w:rsidRDefault="00BD58A5" w:rsidP="00BD58A5">
            <w:pPr>
              <w:numPr>
                <w:ilvl w:val="0"/>
                <w:numId w:val="33"/>
              </w:numPr>
            </w:pPr>
            <w:r>
              <w:t>Pump</w:t>
            </w:r>
          </w:p>
          <w:p w:rsidR="00BD58A5" w:rsidRDefault="00BD58A5" w:rsidP="00BD58A5">
            <w:pPr>
              <w:numPr>
                <w:ilvl w:val="0"/>
                <w:numId w:val="36"/>
              </w:numPr>
            </w:pPr>
            <w:r>
              <w:t>Monitor for the following, and document in the resident’s chart:</w:t>
            </w:r>
          </w:p>
          <w:p w:rsidR="00BD58A5" w:rsidRDefault="00BD58A5" w:rsidP="00BD58A5">
            <w:pPr>
              <w:numPr>
                <w:ilvl w:val="0"/>
                <w:numId w:val="33"/>
              </w:numPr>
            </w:pPr>
            <w:r>
              <w:t>Redness</w:t>
            </w:r>
          </w:p>
          <w:p w:rsidR="00BD58A5" w:rsidRDefault="00BD58A5" w:rsidP="00BD58A5">
            <w:pPr>
              <w:numPr>
                <w:ilvl w:val="0"/>
                <w:numId w:val="33"/>
              </w:numPr>
            </w:pPr>
            <w:r>
              <w:t>Swelling</w:t>
            </w:r>
          </w:p>
          <w:p w:rsidR="00BD58A5" w:rsidRDefault="00BD58A5" w:rsidP="00BD58A5">
            <w:pPr>
              <w:numPr>
                <w:ilvl w:val="0"/>
                <w:numId w:val="33"/>
              </w:numPr>
            </w:pPr>
            <w:r>
              <w:t>Warmth</w:t>
            </w:r>
          </w:p>
          <w:p w:rsidR="00BD58A5" w:rsidRDefault="00BD58A5" w:rsidP="00BD58A5">
            <w:pPr>
              <w:numPr>
                <w:ilvl w:val="0"/>
                <w:numId w:val="33"/>
              </w:numPr>
            </w:pPr>
            <w:r>
              <w:t>Pain</w:t>
            </w:r>
          </w:p>
          <w:p w:rsidR="00BD58A5" w:rsidRDefault="00BD58A5" w:rsidP="00BD58A5">
            <w:pPr>
              <w:numPr>
                <w:ilvl w:val="0"/>
                <w:numId w:val="33"/>
              </w:numPr>
            </w:pPr>
            <w:r>
              <w:t>Fever – Temperature should be taken and documented at least once per shift.</w:t>
            </w:r>
          </w:p>
          <w:p w:rsidR="00BD58A5" w:rsidRDefault="00BD58A5" w:rsidP="00BD58A5">
            <w:pPr>
              <w:numPr>
                <w:ilvl w:val="0"/>
                <w:numId w:val="33"/>
              </w:numPr>
            </w:pPr>
            <w:r>
              <w:t>Bag and tubing intact</w:t>
            </w:r>
          </w:p>
          <w:p w:rsidR="00BD58A5" w:rsidRDefault="00BD58A5" w:rsidP="00BD58A5">
            <w:pPr>
              <w:numPr>
                <w:ilvl w:val="0"/>
                <w:numId w:val="33"/>
              </w:numPr>
            </w:pPr>
            <w:r>
              <w:t>Pump running correctly</w:t>
            </w:r>
          </w:p>
          <w:p w:rsidR="00BD58A5" w:rsidRDefault="00BD58A5" w:rsidP="00BD58A5">
            <w:pPr>
              <w:numPr>
                <w:ilvl w:val="0"/>
                <w:numId w:val="33"/>
              </w:numPr>
            </w:pPr>
            <w:r>
              <w:t>Types of fluids and medications are as ordered</w:t>
            </w:r>
          </w:p>
          <w:p w:rsidR="00BD58A5" w:rsidRDefault="00BD58A5" w:rsidP="00BD58A5">
            <w:pPr>
              <w:numPr>
                <w:ilvl w:val="0"/>
                <w:numId w:val="33"/>
              </w:numPr>
            </w:pPr>
            <w:r>
              <w:t>Flow and rate as ordered</w:t>
            </w:r>
          </w:p>
          <w:p w:rsidR="00BD58A5" w:rsidRDefault="00BD58A5" w:rsidP="00BD58A5">
            <w:pPr>
              <w:numPr>
                <w:ilvl w:val="0"/>
                <w:numId w:val="33"/>
              </w:numPr>
            </w:pPr>
            <w:r>
              <w:t>Dressing intact, free of blood or drainage</w:t>
            </w:r>
          </w:p>
          <w:p w:rsidR="00BD58A5" w:rsidRDefault="00BD58A5" w:rsidP="00BD58A5">
            <w:pPr>
              <w:numPr>
                <w:ilvl w:val="0"/>
                <w:numId w:val="36"/>
              </w:numPr>
            </w:pPr>
            <w:r>
              <w:t>Instruct the unit’s staff members to report to the RN any redness, swelling, or resident complaint of discomfort.</w:t>
            </w:r>
          </w:p>
          <w:p w:rsidR="00BD58A5" w:rsidRDefault="00BD58A5" w:rsidP="00BD58A5">
            <w:pPr>
              <w:numPr>
                <w:ilvl w:val="0"/>
                <w:numId w:val="36"/>
              </w:numPr>
            </w:pPr>
            <w:r>
              <w:t>If the dressing is not transparent, remove enough of the dressing to see the area clearly.</w:t>
            </w:r>
          </w:p>
          <w:p w:rsidR="00BD58A5" w:rsidRDefault="00BD58A5" w:rsidP="00BD58A5">
            <w:pPr>
              <w:numPr>
                <w:ilvl w:val="0"/>
                <w:numId w:val="36"/>
              </w:numPr>
            </w:pPr>
            <w:r>
              <w:t>If there are signs of infiltration or infection, stop and remove the IV immediately, and notify the physician.</w:t>
            </w:r>
          </w:p>
          <w:p w:rsidR="00BD58A5" w:rsidRDefault="00BD58A5" w:rsidP="00BD58A5">
            <w:pPr>
              <w:numPr>
                <w:ilvl w:val="0"/>
                <w:numId w:val="26"/>
              </w:numPr>
            </w:pPr>
            <w:r>
              <w:t>Intake:</w:t>
            </w:r>
          </w:p>
          <w:p w:rsidR="00BD58A5" w:rsidRDefault="00BD58A5" w:rsidP="00BD58A5">
            <w:pPr>
              <w:numPr>
                <w:ilvl w:val="0"/>
                <w:numId w:val="37"/>
              </w:numPr>
            </w:pPr>
            <w:r>
              <w:t>Keep strict intake on any resident receiving IV fluids.</w:t>
            </w:r>
          </w:p>
          <w:p w:rsidR="00BD58A5" w:rsidRDefault="00BD58A5" w:rsidP="00BD58A5">
            <w:pPr>
              <w:numPr>
                <w:ilvl w:val="0"/>
                <w:numId w:val="37"/>
              </w:numPr>
            </w:pPr>
            <w:r>
              <w:t>A log of fluid administration must be included in the resident’s medication administration record (MAR).</w:t>
            </w:r>
          </w:p>
          <w:p w:rsidR="00BD58A5" w:rsidRDefault="00BD58A5" w:rsidP="00BD58A5">
            <w:pPr>
              <w:numPr>
                <w:ilvl w:val="0"/>
                <w:numId w:val="37"/>
              </w:numPr>
            </w:pPr>
            <w:r>
              <w:t>At the end of the shift, record exactly how much of the IV fluids and medications the resident received.</w:t>
            </w:r>
          </w:p>
          <w:p w:rsidR="00EB7F69" w:rsidRDefault="00BD58A5" w:rsidP="00BD58A5">
            <w:pPr>
              <w:numPr>
                <w:ilvl w:val="0"/>
                <w:numId w:val="37"/>
              </w:numPr>
              <w:ind w:left="993"/>
            </w:pPr>
            <w:r>
              <w:t>These amounts should be added for totals at the end of night shift.</w:t>
            </w:r>
          </w:p>
        </w:tc>
      </w:tr>
      <w:tr w:rsidR="00EB7F69" w:rsidTr="002A730C">
        <w:tc>
          <w:tcPr>
            <w:tcW w:w="2203" w:type="dxa"/>
          </w:tcPr>
          <w:p w:rsidR="00EB7F69" w:rsidRDefault="00EB7F69" w:rsidP="002A730C">
            <w:r>
              <w:t>Approved:</w:t>
            </w:r>
          </w:p>
        </w:tc>
        <w:tc>
          <w:tcPr>
            <w:tcW w:w="2203" w:type="dxa"/>
          </w:tcPr>
          <w:p w:rsidR="00EB7F69" w:rsidRDefault="00EB7F69" w:rsidP="002A730C">
            <w:r>
              <w:t>Effective Date:</w:t>
            </w:r>
          </w:p>
        </w:tc>
        <w:tc>
          <w:tcPr>
            <w:tcW w:w="2203" w:type="dxa"/>
          </w:tcPr>
          <w:p w:rsidR="00EB7F69" w:rsidRDefault="00EB7F69" w:rsidP="002A730C">
            <w:r>
              <w:t>Revision Date:</w:t>
            </w:r>
          </w:p>
          <w:p w:rsidR="00EB7F69" w:rsidRDefault="00EB7F69" w:rsidP="002A730C"/>
          <w:p w:rsidR="00EB7F69" w:rsidRDefault="00EB7F69" w:rsidP="002A730C"/>
        </w:tc>
        <w:tc>
          <w:tcPr>
            <w:tcW w:w="2203" w:type="dxa"/>
            <w:gridSpan w:val="2"/>
          </w:tcPr>
          <w:p w:rsidR="00EB7F69" w:rsidRDefault="00EB7F69" w:rsidP="002A730C">
            <w:r>
              <w:t>Change No.:</w:t>
            </w:r>
          </w:p>
        </w:tc>
        <w:tc>
          <w:tcPr>
            <w:tcW w:w="2276" w:type="dxa"/>
          </w:tcPr>
          <w:p w:rsidR="00EB7F69" w:rsidRDefault="00EB7F69" w:rsidP="002A730C">
            <w:r>
              <w:t>Page:</w:t>
            </w:r>
          </w:p>
          <w:p w:rsidR="00EB7F69" w:rsidRDefault="00EB7F69" w:rsidP="002A730C"/>
          <w:p w:rsidR="00EB7F69" w:rsidRDefault="00EB7F69" w:rsidP="002A730C">
            <w:r>
              <w:t xml:space="preserve">         </w:t>
            </w:r>
            <w:r w:rsidR="00BD58A5">
              <w:t>3 of 4</w:t>
            </w:r>
          </w:p>
          <w:p w:rsidR="00EB7F69" w:rsidRDefault="00EB7F69" w:rsidP="002A730C"/>
        </w:tc>
      </w:tr>
    </w:tbl>
    <w:p w:rsidR="00EB7F69" w:rsidRDefault="00EB7F69" w:rsidP="00B731B7"/>
    <w:p w:rsidR="00EB7F69" w:rsidRDefault="00EB7F69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EB7F69" w:rsidTr="002A730C">
        <w:tc>
          <w:tcPr>
            <w:tcW w:w="8748" w:type="dxa"/>
            <w:gridSpan w:val="4"/>
            <w:vAlign w:val="center"/>
          </w:tcPr>
          <w:p w:rsidR="00EB7F69" w:rsidRDefault="00EB7F69" w:rsidP="002A730C"/>
          <w:p w:rsidR="00EB7F69" w:rsidRDefault="008A24C3" w:rsidP="008A24C3">
            <w:pPr>
              <w:pStyle w:val="ListParagraph"/>
            </w:pPr>
            <w:r>
              <w:t xml:space="preserve"> </w:t>
            </w:r>
            <w:r w:rsidR="00EB7F69">
              <w:t xml:space="preserve">       </w:t>
            </w:r>
            <w:r w:rsidR="00BD58A5">
              <w:t>INTRAVENOUS THERAPY</w:t>
            </w:r>
          </w:p>
          <w:p w:rsidR="00EB7F69" w:rsidRDefault="00EB7F69" w:rsidP="002A730C"/>
        </w:tc>
        <w:tc>
          <w:tcPr>
            <w:tcW w:w="2340" w:type="dxa"/>
            <w:gridSpan w:val="2"/>
          </w:tcPr>
          <w:p w:rsidR="00EB7F69" w:rsidRDefault="00EB7F69" w:rsidP="002A730C"/>
          <w:p w:rsidR="00EB7F69" w:rsidRPr="001F4527" w:rsidRDefault="00EB7F69" w:rsidP="002A73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C826D3">
              <w:rPr>
                <w:sz w:val="22"/>
              </w:rPr>
              <w:t xml:space="preserve"> </w:t>
            </w:r>
          </w:p>
          <w:p w:rsidR="00EB7F69" w:rsidRDefault="00EB7F69" w:rsidP="002A730C"/>
        </w:tc>
      </w:tr>
      <w:tr w:rsidR="00EB7F69" w:rsidTr="002A730C">
        <w:tc>
          <w:tcPr>
            <w:tcW w:w="11088" w:type="dxa"/>
            <w:gridSpan w:val="6"/>
          </w:tcPr>
          <w:p w:rsidR="00EB7F69" w:rsidRDefault="00EB7F69" w:rsidP="002A730C"/>
          <w:p w:rsidR="00BD58A5" w:rsidRDefault="00BD58A5" w:rsidP="00BD58A5">
            <w:pPr>
              <w:numPr>
                <w:ilvl w:val="0"/>
                <w:numId w:val="26"/>
              </w:numPr>
            </w:pPr>
            <w:r>
              <w:t>Discontinuing the IV</w:t>
            </w:r>
          </w:p>
          <w:p w:rsidR="00BD58A5" w:rsidRDefault="00BD58A5" w:rsidP="00BD58A5">
            <w:pPr>
              <w:numPr>
                <w:ilvl w:val="0"/>
                <w:numId w:val="38"/>
              </w:numPr>
            </w:pPr>
            <w:r>
              <w:t>Remove the IV according to the physician’s orders or whenever there is any sign of infection or infiltration.</w:t>
            </w:r>
          </w:p>
          <w:p w:rsidR="00BD58A5" w:rsidRDefault="00BD58A5" w:rsidP="00BD58A5">
            <w:pPr>
              <w:numPr>
                <w:ilvl w:val="0"/>
                <w:numId w:val="38"/>
              </w:numPr>
            </w:pPr>
            <w:r>
              <w:t>Wear gloves when removing the IV.</w:t>
            </w:r>
          </w:p>
          <w:p w:rsidR="00BD58A5" w:rsidRDefault="00BD58A5" w:rsidP="00BD58A5">
            <w:pPr>
              <w:numPr>
                <w:ilvl w:val="0"/>
                <w:numId w:val="38"/>
              </w:numPr>
            </w:pPr>
            <w:r>
              <w:t>Apply pressure with sterile gauze until all bleeding stops.</w:t>
            </w:r>
          </w:p>
          <w:p w:rsidR="00BD58A5" w:rsidRDefault="00BD58A5" w:rsidP="00BD58A5">
            <w:pPr>
              <w:numPr>
                <w:ilvl w:val="0"/>
                <w:numId w:val="38"/>
              </w:numPr>
            </w:pPr>
            <w:r>
              <w:t>Apply a dry, sterile dressing.</w:t>
            </w:r>
          </w:p>
          <w:p w:rsidR="00950EB8" w:rsidRDefault="00950EB8" w:rsidP="00BD58A5">
            <w:pPr>
              <w:numPr>
                <w:ilvl w:val="0"/>
                <w:numId w:val="38"/>
              </w:numPr>
            </w:pPr>
            <w:r>
              <w:t>Check catheter to insure tip intact.</w:t>
            </w:r>
          </w:p>
          <w:p w:rsidR="00EB7F69" w:rsidRDefault="00EB7F69" w:rsidP="002A730C"/>
          <w:p w:rsidR="00EB7F69" w:rsidRDefault="00EB7F69" w:rsidP="002A730C"/>
          <w:p w:rsidR="00EB7F69" w:rsidRDefault="00EB7F69" w:rsidP="002A730C">
            <w:r>
              <w:t xml:space="preserve"> </w:t>
            </w:r>
          </w:p>
          <w:p w:rsidR="00EB7F69" w:rsidRDefault="00EB7F69" w:rsidP="002A730C">
            <w:pPr>
              <w:ind w:left="405"/>
            </w:pPr>
          </w:p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</w:tc>
      </w:tr>
      <w:tr w:rsidR="00EB7F69" w:rsidTr="002A730C">
        <w:tc>
          <w:tcPr>
            <w:tcW w:w="2203" w:type="dxa"/>
          </w:tcPr>
          <w:p w:rsidR="00EB7F69" w:rsidRDefault="00EB7F69" w:rsidP="002A730C">
            <w:r>
              <w:t>Approved:</w:t>
            </w:r>
          </w:p>
        </w:tc>
        <w:tc>
          <w:tcPr>
            <w:tcW w:w="2203" w:type="dxa"/>
          </w:tcPr>
          <w:p w:rsidR="00EB7F69" w:rsidRDefault="00EB7F69" w:rsidP="002A730C">
            <w:r>
              <w:t>Effective Date:</w:t>
            </w:r>
          </w:p>
        </w:tc>
        <w:tc>
          <w:tcPr>
            <w:tcW w:w="2203" w:type="dxa"/>
          </w:tcPr>
          <w:p w:rsidR="00EB7F69" w:rsidRDefault="00EB7F69" w:rsidP="002A730C">
            <w:r>
              <w:t>Revision Date:</w:t>
            </w:r>
          </w:p>
          <w:p w:rsidR="00EB7F69" w:rsidRDefault="00EB7F69" w:rsidP="002A730C"/>
          <w:p w:rsidR="00EB7F69" w:rsidRDefault="00EB7F69" w:rsidP="002A730C"/>
        </w:tc>
        <w:tc>
          <w:tcPr>
            <w:tcW w:w="2203" w:type="dxa"/>
            <w:gridSpan w:val="2"/>
          </w:tcPr>
          <w:p w:rsidR="00EB7F69" w:rsidRDefault="00EB7F69" w:rsidP="002A730C">
            <w:r>
              <w:t>Change No.:</w:t>
            </w:r>
          </w:p>
        </w:tc>
        <w:tc>
          <w:tcPr>
            <w:tcW w:w="2276" w:type="dxa"/>
          </w:tcPr>
          <w:p w:rsidR="00EB7F69" w:rsidRDefault="00EB7F69" w:rsidP="002A730C">
            <w:r>
              <w:t>Page:</w:t>
            </w:r>
          </w:p>
          <w:p w:rsidR="00EB7F69" w:rsidRDefault="00EB7F69" w:rsidP="002A730C"/>
          <w:p w:rsidR="00EB7F69" w:rsidRDefault="00EB7F69" w:rsidP="002A730C">
            <w:r>
              <w:t xml:space="preserve">         </w:t>
            </w:r>
            <w:r w:rsidR="00BD58A5">
              <w:t>4 of 4</w:t>
            </w:r>
          </w:p>
          <w:p w:rsidR="00EB7F69" w:rsidRDefault="00EB7F69" w:rsidP="002A730C"/>
        </w:tc>
      </w:tr>
    </w:tbl>
    <w:p w:rsidR="00EB7F69" w:rsidRDefault="00EB7F69" w:rsidP="00B731B7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05A21"/>
    <w:multiLevelType w:val="hybridMultilevel"/>
    <w:tmpl w:val="8A36CB16"/>
    <w:lvl w:ilvl="0" w:tplc="89CCF3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E6471"/>
    <w:multiLevelType w:val="hybridMultilevel"/>
    <w:tmpl w:val="0316D9C6"/>
    <w:lvl w:ilvl="0" w:tplc="2E140AE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B15450"/>
    <w:multiLevelType w:val="hybridMultilevel"/>
    <w:tmpl w:val="7A7C6104"/>
    <w:lvl w:ilvl="0" w:tplc="5D48E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92178"/>
    <w:multiLevelType w:val="hybridMultilevel"/>
    <w:tmpl w:val="BB44A85A"/>
    <w:lvl w:ilvl="0" w:tplc="5F1C3D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8E003D"/>
    <w:multiLevelType w:val="hybridMultilevel"/>
    <w:tmpl w:val="C9DC7F6A"/>
    <w:lvl w:ilvl="0" w:tplc="19309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C063C9"/>
    <w:multiLevelType w:val="hybridMultilevel"/>
    <w:tmpl w:val="CD54A17C"/>
    <w:lvl w:ilvl="0" w:tplc="044C5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D1074"/>
    <w:multiLevelType w:val="hybridMultilevel"/>
    <w:tmpl w:val="BAAA93F4"/>
    <w:lvl w:ilvl="0" w:tplc="B8EA6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25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25C6944"/>
    <w:multiLevelType w:val="hybridMultilevel"/>
    <w:tmpl w:val="A20E6774"/>
    <w:lvl w:ilvl="0" w:tplc="E1F8A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4F496E"/>
    <w:multiLevelType w:val="hybridMultilevel"/>
    <w:tmpl w:val="DD1A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492C34"/>
    <w:multiLevelType w:val="hybridMultilevel"/>
    <w:tmpl w:val="C1D4680C"/>
    <w:lvl w:ilvl="0" w:tplc="00B68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834746"/>
    <w:multiLevelType w:val="hybridMultilevel"/>
    <w:tmpl w:val="93FA5804"/>
    <w:lvl w:ilvl="0" w:tplc="B5A892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10D605E"/>
    <w:multiLevelType w:val="hybridMultilevel"/>
    <w:tmpl w:val="7F267756"/>
    <w:lvl w:ilvl="0" w:tplc="70223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D31F7"/>
    <w:multiLevelType w:val="hybridMultilevel"/>
    <w:tmpl w:val="38ACA232"/>
    <w:lvl w:ilvl="0" w:tplc="7B028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3"/>
  </w:num>
  <w:num w:numId="3">
    <w:abstractNumId w:val="14"/>
  </w:num>
  <w:num w:numId="4">
    <w:abstractNumId w:val="20"/>
  </w:num>
  <w:num w:numId="5">
    <w:abstractNumId w:val="0"/>
  </w:num>
  <w:num w:numId="6">
    <w:abstractNumId w:val="19"/>
  </w:num>
  <w:num w:numId="7">
    <w:abstractNumId w:val="36"/>
  </w:num>
  <w:num w:numId="8">
    <w:abstractNumId w:val="31"/>
  </w:num>
  <w:num w:numId="9">
    <w:abstractNumId w:val="2"/>
  </w:num>
  <w:num w:numId="10">
    <w:abstractNumId w:val="4"/>
  </w:num>
  <w:num w:numId="11">
    <w:abstractNumId w:val="21"/>
  </w:num>
  <w:num w:numId="12">
    <w:abstractNumId w:val="1"/>
  </w:num>
  <w:num w:numId="13">
    <w:abstractNumId w:val="12"/>
  </w:num>
  <w:num w:numId="14">
    <w:abstractNumId w:val="7"/>
  </w:num>
  <w:num w:numId="15">
    <w:abstractNumId w:val="9"/>
  </w:num>
  <w:num w:numId="16">
    <w:abstractNumId w:val="15"/>
  </w:num>
  <w:num w:numId="17">
    <w:abstractNumId w:val="16"/>
  </w:num>
  <w:num w:numId="18">
    <w:abstractNumId w:val="32"/>
  </w:num>
  <w:num w:numId="19">
    <w:abstractNumId w:val="28"/>
  </w:num>
  <w:num w:numId="20">
    <w:abstractNumId w:val="10"/>
  </w:num>
  <w:num w:numId="21">
    <w:abstractNumId w:val="3"/>
  </w:num>
  <w:num w:numId="22">
    <w:abstractNumId w:val="30"/>
  </w:num>
  <w:num w:numId="23">
    <w:abstractNumId w:val="11"/>
  </w:num>
  <w:num w:numId="24">
    <w:abstractNumId w:val="25"/>
  </w:num>
  <w:num w:numId="25">
    <w:abstractNumId w:val="24"/>
  </w:num>
  <w:num w:numId="26">
    <w:abstractNumId w:val="27"/>
  </w:num>
  <w:num w:numId="27">
    <w:abstractNumId w:val="29"/>
  </w:num>
  <w:num w:numId="28">
    <w:abstractNumId w:val="37"/>
  </w:num>
  <w:num w:numId="29">
    <w:abstractNumId w:val="35"/>
  </w:num>
  <w:num w:numId="30">
    <w:abstractNumId w:val="33"/>
  </w:num>
  <w:num w:numId="31">
    <w:abstractNumId w:val="26"/>
  </w:num>
  <w:num w:numId="32">
    <w:abstractNumId w:val="13"/>
  </w:num>
  <w:num w:numId="33">
    <w:abstractNumId w:val="6"/>
  </w:num>
  <w:num w:numId="34">
    <w:abstractNumId w:val="5"/>
  </w:num>
  <w:num w:numId="35">
    <w:abstractNumId w:val="8"/>
  </w:num>
  <w:num w:numId="36">
    <w:abstractNumId w:val="18"/>
  </w:num>
  <w:num w:numId="37">
    <w:abstractNumId w:val="2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2A730C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772973"/>
    <w:rsid w:val="0084125D"/>
    <w:rsid w:val="00863F06"/>
    <w:rsid w:val="008A24C3"/>
    <w:rsid w:val="008E5F8B"/>
    <w:rsid w:val="00950EB8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BD58A5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E01B27"/>
    <w:rsid w:val="00EA510A"/>
    <w:rsid w:val="00EB7F69"/>
    <w:rsid w:val="00EE1934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920548F-E5FA-40C4-B367-D77A380C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4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2012-02-06T19:55:00Z</cp:lastPrinted>
  <dcterms:created xsi:type="dcterms:W3CDTF">2018-09-12T18:49:00Z</dcterms:created>
  <dcterms:modified xsi:type="dcterms:W3CDTF">2018-09-12T18:49:00Z</dcterms:modified>
</cp:coreProperties>
</file>