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944D62" w:rsidP="00944D62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BB0005">
              <w:rPr>
                <w:b/>
              </w:rPr>
              <w:t>GASTROSTOMY TUBE FEEDING, BOLUS OR GRAVITY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BB0005" w:rsidRDefault="00BB0005" w:rsidP="00BB0005">
            <w:r>
              <w:t>Purpose:</w:t>
            </w:r>
          </w:p>
          <w:p w:rsidR="00BB0005" w:rsidRDefault="00BB0005" w:rsidP="00BB0005"/>
          <w:p w:rsidR="00BB0005" w:rsidRDefault="00BB0005" w:rsidP="00BB0005">
            <w:r>
              <w:t>The facility will provide specific guidelines in regard to enteral feeding of a resident through a gastrostomy tube by bolus or gravity.</w:t>
            </w:r>
          </w:p>
          <w:p w:rsidR="00BB0005" w:rsidRDefault="00BB0005" w:rsidP="00BB0005"/>
          <w:p w:rsidR="00BB0005" w:rsidRDefault="00BB0005" w:rsidP="00BB0005">
            <w:r>
              <w:t xml:space="preserve">Statement of Policy: </w:t>
            </w:r>
          </w:p>
          <w:p w:rsidR="00BB0005" w:rsidRDefault="00BB0005" w:rsidP="00BB0005"/>
          <w:p w:rsidR="00BB0005" w:rsidRDefault="00BB0005" w:rsidP="00BB0005">
            <w:r>
              <w:t xml:space="preserve">Facility will provide enteral tube feedings for residents with a gastrostomy tube as ordered by the attending physician.  Only licensed nursing personnel may perform this procedure.  </w:t>
            </w:r>
          </w:p>
          <w:p w:rsidR="00BB0005" w:rsidRDefault="00BB0005" w:rsidP="00BB0005"/>
          <w:p w:rsidR="00BB0005" w:rsidRDefault="00BB0005" w:rsidP="00BB0005">
            <w:r>
              <w:t>Procedure:</w:t>
            </w:r>
          </w:p>
          <w:p w:rsidR="00BB0005" w:rsidRDefault="00BB0005" w:rsidP="00BB0005"/>
          <w:p w:rsidR="00BB0005" w:rsidRDefault="00BB0005" w:rsidP="00BB0005">
            <w:r>
              <w:t>Supplies needed prior to performing the procedure are: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6"/>
              </w:numPr>
            </w:pPr>
            <w:r>
              <w:t>Feeding solution ordered by the physician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6"/>
              </w:numPr>
            </w:pPr>
            <w:r>
              <w:t>Gavage bag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6"/>
              </w:numPr>
            </w:pPr>
            <w:r>
              <w:t>Gavage bag tubing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6"/>
              </w:numPr>
            </w:pPr>
            <w:r>
              <w:t xml:space="preserve">60 cc syringe 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6"/>
              </w:numPr>
            </w:pPr>
            <w:r>
              <w:t>Gloves</w:t>
            </w:r>
          </w:p>
          <w:p w:rsidR="00BB0005" w:rsidRDefault="00BB0005" w:rsidP="00BB0005"/>
          <w:p w:rsidR="00BB0005" w:rsidRDefault="00BB0005" w:rsidP="00BB0005">
            <w:r>
              <w:t>Steps to be followed in performing the procedure using clean technique are: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7"/>
              </w:numPr>
            </w:pPr>
            <w:r>
              <w:t>Assemble the equipment and supplies needed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7"/>
              </w:numPr>
            </w:pPr>
            <w:r>
              <w:t>Knock before entering room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7"/>
              </w:numPr>
            </w:pPr>
            <w:r>
              <w:t>Identify yourself and explain the procedure to the resident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7"/>
              </w:numPr>
            </w:pPr>
            <w:r>
              <w:t>Provide privacy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7"/>
              </w:numPr>
            </w:pPr>
            <w:r>
              <w:t>Assist the resident to Semi-Fowlers position unless otherwise indicated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7"/>
              </w:numPr>
            </w:pPr>
            <w:r>
              <w:t>Wash hands using soap and water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7"/>
              </w:numPr>
            </w:pPr>
            <w:r>
              <w:t>Put on gloves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7"/>
              </w:numPr>
            </w:pPr>
            <w:r>
              <w:t>Check tube placement before each feeding by auscultation of stomach contents (notify physician if 100 cc or more of residual is noted)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7"/>
              </w:numPr>
            </w:pPr>
            <w:r>
              <w:t>Flush the tube with preferably 30cc of warm water before and after each feeding and before and after each medication (unless contraindicated by physicians orders)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7"/>
              </w:numPr>
            </w:pPr>
            <w:r>
              <w:t>The volume of feeding will be allowed to flow by gravity using a gavage bag or 60 cc syringe as ordered by the physician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7"/>
              </w:numPr>
            </w:pPr>
            <w:r>
              <w:t>Gavage bag must be labeled with date, time, rate of infusion and nurse’s initials.  Label tubing with date, time and nurse’s initials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7"/>
              </w:numPr>
            </w:pPr>
            <w:r>
              <w:t>Tube feeding formula administered per gravity cannot hang for more than 24 hours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7"/>
              </w:numPr>
            </w:pPr>
            <w:r>
              <w:t>Remove gloves and discard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7"/>
              </w:numPr>
            </w:pPr>
            <w:r>
              <w:t>Wash hands using soap and water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7"/>
              </w:numPr>
            </w:pPr>
            <w:r>
              <w:t>The resident needs to remain upright for 1 hour after feeding administered at a minimum of 30 degree angle</w:t>
            </w:r>
          </w:p>
          <w:p w:rsidR="00FC6D52" w:rsidRDefault="00FC6D52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B51FB5" w:rsidRDefault="00B51FB5" w:rsidP="00FC6D52"/>
          <w:p w:rsidR="00B51FB5" w:rsidRDefault="00B51FB5" w:rsidP="00FC6D52">
            <w:r>
              <w:t xml:space="preserve">            2/2006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B51FB5" w:rsidRDefault="00B51FB5" w:rsidP="00FC6D52">
            <w:r>
              <w:t xml:space="preserve">   7/2007; 6/2010; </w:t>
            </w:r>
          </w:p>
          <w:p w:rsidR="009E67CD" w:rsidRDefault="00B51FB5" w:rsidP="00FC6D52">
            <w:r>
              <w:t xml:space="preserve">         11/2012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EB7F69" w:rsidTr="002A730C">
        <w:tc>
          <w:tcPr>
            <w:tcW w:w="8748" w:type="dxa"/>
            <w:gridSpan w:val="4"/>
            <w:vAlign w:val="center"/>
          </w:tcPr>
          <w:p w:rsidR="00EB7F69" w:rsidRDefault="00EB7F69" w:rsidP="002A730C"/>
          <w:p w:rsidR="00EB7F69" w:rsidRDefault="00944D62" w:rsidP="00944D62">
            <w:pPr>
              <w:pStyle w:val="ListParagraph"/>
            </w:pPr>
            <w:r>
              <w:t xml:space="preserve"> </w:t>
            </w:r>
            <w:r w:rsidR="00EB7F69">
              <w:t xml:space="preserve">       </w:t>
            </w:r>
            <w:r w:rsidR="00BB0005">
              <w:rPr>
                <w:b/>
              </w:rPr>
              <w:t>GASTROSTOMY TUBE FEEDING, BOLUS OR GRAVITY</w:t>
            </w:r>
          </w:p>
          <w:p w:rsidR="00EB7F69" w:rsidRDefault="00EB7F69" w:rsidP="002A730C"/>
        </w:tc>
        <w:tc>
          <w:tcPr>
            <w:tcW w:w="2340" w:type="dxa"/>
            <w:gridSpan w:val="2"/>
          </w:tcPr>
          <w:p w:rsidR="00EB7F69" w:rsidRDefault="00EB7F69" w:rsidP="002A730C"/>
          <w:p w:rsidR="00EB7F69" w:rsidRPr="001F4527" w:rsidRDefault="00EB7F69" w:rsidP="002A73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EB7F69" w:rsidRDefault="00EB7F69" w:rsidP="002A730C"/>
        </w:tc>
      </w:tr>
      <w:tr w:rsidR="00EB7F69" w:rsidTr="002A730C">
        <w:tc>
          <w:tcPr>
            <w:tcW w:w="11088" w:type="dxa"/>
            <w:gridSpan w:val="6"/>
          </w:tcPr>
          <w:p w:rsidR="00EB7F69" w:rsidRDefault="00EB7F69" w:rsidP="002A730C"/>
          <w:p w:rsidR="00EB7F69" w:rsidRDefault="00EB7F69" w:rsidP="002A730C"/>
          <w:p w:rsidR="00BB0005" w:rsidRDefault="00BB0005" w:rsidP="00BB0005">
            <w:r>
              <w:t>During and after the procedure monitor for: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8"/>
              </w:numPr>
            </w:pPr>
            <w:r>
              <w:t>Redness, tenderness, edema, irritation, drainage or gastric leakage at the gastrostomy insertion site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8"/>
              </w:numPr>
            </w:pPr>
            <w:r>
              <w:t>Signs of tube feeding complications such as aspiration, nausea, vomiting, fluid and electrolyte imbalance, diarrhea or constipation</w:t>
            </w:r>
          </w:p>
          <w:p w:rsidR="00BB0005" w:rsidRDefault="00BB0005" w:rsidP="00BB0005"/>
          <w:p w:rsidR="00BB0005" w:rsidRDefault="00BB0005" w:rsidP="00BB0005">
            <w:r>
              <w:t>Documentation in the clinical record should include: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9"/>
              </w:numPr>
            </w:pPr>
            <w:r>
              <w:t>Date and time procedure was performed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9"/>
              </w:numPr>
            </w:pPr>
            <w:r>
              <w:t>Type of feeding and rate of infusion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9"/>
              </w:numPr>
            </w:pPr>
            <w:r>
              <w:t xml:space="preserve">Assessment data obtained during the procedure.  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9"/>
              </w:numPr>
            </w:pPr>
            <w:r>
              <w:t>Document the tube placement checks by aspiration of stomach contents prior to administering tube feeding formula and/or medications being administered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9"/>
              </w:numPr>
            </w:pPr>
            <w:r>
              <w:t>How the resident tolerated the procedure</w:t>
            </w:r>
          </w:p>
          <w:p w:rsidR="00BB0005" w:rsidRDefault="00BB0005" w:rsidP="00BB0005">
            <w:pPr>
              <w:pStyle w:val="ListParagraph"/>
              <w:numPr>
                <w:ilvl w:val="0"/>
                <w:numId w:val="29"/>
              </w:numPr>
            </w:pPr>
            <w:r>
              <w:t>Signature and title of the nurse completing the procedure</w:t>
            </w:r>
          </w:p>
          <w:p w:rsidR="00EB7F69" w:rsidRDefault="00EB7F69" w:rsidP="002A730C"/>
          <w:p w:rsidR="00EB7F69" w:rsidRDefault="00EB7F69" w:rsidP="002A730C">
            <w:r>
              <w:t xml:space="preserve"> </w:t>
            </w:r>
          </w:p>
          <w:p w:rsidR="00EB7F69" w:rsidRDefault="00EB7F69" w:rsidP="002A730C">
            <w:pPr>
              <w:ind w:left="405"/>
            </w:pPr>
          </w:p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</w:tc>
      </w:tr>
      <w:tr w:rsidR="00EB7F69" w:rsidTr="002A730C">
        <w:tc>
          <w:tcPr>
            <w:tcW w:w="2203" w:type="dxa"/>
          </w:tcPr>
          <w:p w:rsidR="00EB7F69" w:rsidRDefault="00EB7F69" w:rsidP="002A730C">
            <w:r>
              <w:t>Approved:</w:t>
            </w:r>
          </w:p>
        </w:tc>
        <w:tc>
          <w:tcPr>
            <w:tcW w:w="2203" w:type="dxa"/>
          </w:tcPr>
          <w:p w:rsidR="00EB7F69" w:rsidRDefault="00EB7F69" w:rsidP="002A730C">
            <w:r>
              <w:t>Effective Date:</w:t>
            </w:r>
          </w:p>
          <w:p w:rsidR="00B51FB5" w:rsidRDefault="00B51FB5" w:rsidP="002A730C"/>
          <w:p w:rsidR="00B51FB5" w:rsidRDefault="00B51FB5" w:rsidP="002A730C">
            <w:r>
              <w:t xml:space="preserve">          2/2006</w:t>
            </w:r>
          </w:p>
        </w:tc>
        <w:tc>
          <w:tcPr>
            <w:tcW w:w="2203" w:type="dxa"/>
          </w:tcPr>
          <w:p w:rsidR="00EB7F69" w:rsidRDefault="00EB7F69" w:rsidP="002A730C">
            <w:r>
              <w:t>Revision Date:</w:t>
            </w:r>
          </w:p>
          <w:p w:rsidR="00B51FB5" w:rsidRDefault="00B51FB5" w:rsidP="00B51FB5">
            <w:r>
              <w:t xml:space="preserve">7/2007; 6/2010; </w:t>
            </w:r>
          </w:p>
          <w:p w:rsidR="00EB7F69" w:rsidRDefault="00B51FB5" w:rsidP="002A730C">
            <w:r>
              <w:t xml:space="preserve">         11/2012</w:t>
            </w:r>
          </w:p>
          <w:p w:rsidR="00EB7F69" w:rsidRDefault="00EB7F69" w:rsidP="002A730C"/>
        </w:tc>
        <w:tc>
          <w:tcPr>
            <w:tcW w:w="2203" w:type="dxa"/>
            <w:gridSpan w:val="2"/>
          </w:tcPr>
          <w:p w:rsidR="00EB7F69" w:rsidRDefault="00EB7F69" w:rsidP="002A730C">
            <w:r>
              <w:t>Change No.:</w:t>
            </w:r>
          </w:p>
        </w:tc>
        <w:tc>
          <w:tcPr>
            <w:tcW w:w="2276" w:type="dxa"/>
          </w:tcPr>
          <w:p w:rsidR="00EB7F69" w:rsidRDefault="00EB7F69" w:rsidP="002A730C">
            <w:r>
              <w:t>Page:</w:t>
            </w:r>
          </w:p>
          <w:p w:rsidR="00EB7F69" w:rsidRDefault="00EB7F69" w:rsidP="002A730C"/>
          <w:p w:rsidR="00EB7F69" w:rsidRDefault="00EB7F69" w:rsidP="002A730C">
            <w:r>
              <w:t xml:space="preserve">         </w:t>
            </w:r>
          </w:p>
          <w:p w:rsidR="00EB7F69" w:rsidRDefault="00EB7F69" w:rsidP="002A730C"/>
        </w:tc>
      </w:tr>
    </w:tbl>
    <w:p w:rsidR="00EB7F69" w:rsidRDefault="00EB7F69" w:rsidP="00BB0005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64E2A"/>
    <w:multiLevelType w:val="hybridMultilevel"/>
    <w:tmpl w:val="D29C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106C8"/>
    <w:multiLevelType w:val="hybridMultilevel"/>
    <w:tmpl w:val="9808F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F2F0CA7"/>
    <w:multiLevelType w:val="hybridMultilevel"/>
    <w:tmpl w:val="2CE0D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1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65674"/>
    <w:multiLevelType w:val="hybridMultilevel"/>
    <w:tmpl w:val="E5E2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17"/>
  </w:num>
  <w:num w:numId="5">
    <w:abstractNumId w:val="0"/>
  </w:num>
  <w:num w:numId="6">
    <w:abstractNumId w:val="16"/>
  </w:num>
  <w:num w:numId="7">
    <w:abstractNumId w:val="28"/>
  </w:num>
  <w:num w:numId="8">
    <w:abstractNumId w:val="24"/>
  </w:num>
  <w:num w:numId="9">
    <w:abstractNumId w:val="2"/>
  </w:num>
  <w:num w:numId="10">
    <w:abstractNumId w:val="4"/>
  </w:num>
  <w:num w:numId="11">
    <w:abstractNumId w:val="18"/>
  </w:num>
  <w:num w:numId="12">
    <w:abstractNumId w:val="1"/>
  </w:num>
  <w:num w:numId="13">
    <w:abstractNumId w:val="12"/>
  </w:num>
  <w:num w:numId="14">
    <w:abstractNumId w:val="7"/>
  </w:num>
  <w:num w:numId="15">
    <w:abstractNumId w:val="8"/>
  </w:num>
  <w:num w:numId="16">
    <w:abstractNumId w:val="14"/>
  </w:num>
  <w:num w:numId="17">
    <w:abstractNumId w:val="15"/>
  </w:num>
  <w:num w:numId="18">
    <w:abstractNumId w:val="26"/>
  </w:num>
  <w:num w:numId="19">
    <w:abstractNumId w:val="22"/>
  </w:num>
  <w:num w:numId="20">
    <w:abstractNumId w:val="9"/>
  </w:num>
  <w:num w:numId="21">
    <w:abstractNumId w:val="3"/>
  </w:num>
  <w:num w:numId="22">
    <w:abstractNumId w:val="23"/>
  </w:num>
  <w:num w:numId="23">
    <w:abstractNumId w:val="10"/>
  </w:num>
  <w:num w:numId="24">
    <w:abstractNumId w:val="21"/>
  </w:num>
  <w:num w:numId="25">
    <w:abstractNumId w:val="20"/>
  </w:num>
  <w:num w:numId="26">
    <w:abstractNumId w:val="25"/>
  </w:num>
  <w:num w:numId="27">
    <w:abstractNumId w:val="6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A730C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772973"/>
    <w:rsid w:val="0084125D"/>
    <w:rsid w:val="00863F06"/>
    <w:rsid w:val="008E5F8B"/>
    <w:rsid w:val="00944D62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51FB5"/>
    <w:rsid w:val="00B731B7"/>
    <w:rsid w:val="00B96F9E"/>
    <w:rsid w:val="00BB0005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C5D24B-48B4-45CD-8124-700A12D8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BB0005"/>
    <w:pPr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2018-09-12T18:48:00Z</dcterms:created>
  <dcterms:modified xsi:type="dcterms:W3CDTF">2018-09-12T18:48:00Z</dcterms:modified>
</cp:coreProperties>
</file>