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088" w:type="dxa"/>
        <w:tblLook w:val="01E0" w:firstRow="1" w:lastRow="1" w:firstColumn="1" w:lastColumn="1" w:noHBand="0" w:noVBand="0"/>
      </w:tblPr>
      <w:tblGrid>
        <w:gridCol w:w="2203"/>
        <w:gridCol w:w="2203"/>
        <w:gridCol w:w="2203"/>
        <w:gridCol w:w="2139"/>
        <w:gridCol w:w="64"/>
        <w:gridCol w:w="2276"/>
      </w:tblGrid>
      <w:tr w:rsidR="00FC6D52">
        <w:tc>
          <w:tcPr>
            <w:tcW w:w="8748" w:type="dxa"/>
            <w:gridSpan w:val="4"/>
            <w:vAlign w:val="center"/>
          </w:tcPr>
          <w:p w:rsidR="00FC6D52" w:rsidRDefault="00FC6D52" w:rsidP="00FC6D52">
            <w:bookmarkStart w:id="0" w:name="_GoBack"/>
            <w:bookmarkEnd w:id="0"/>
          </w:p>
          <w:p w:rsidR="00FC6D52" w:rsidRDefault="00AE1E36" w:rsidP="00AE1E36">
            <w:pPr>
              <w:pStyle w:val="ListParagraph"/>
            </w:pPr>
            <w:r>
              <w:t xml:space="preserve"> </w:t>
            </w:r>
            <w:r w:rsidR="00FC6D52">
              <w:t xml:space="preserve">       </w:t>
            </w:r>
            <w:r w:rsidR="00FE634D">
              <w:t>Controlled Medications – Ordering and Receipt</w:t>
            </w:r>
            <w:r w:rsidR="00FC6D52">
              <w:t xml:space="preserve">                       </w:t>
            </w:r>
            <w:r w:rsidR="00CB556F">
              <w:rPr>
                <w:sz w:val="22"/>
              </w:rPr>
              <w:t xml:space="preserve"> </w:t>
            </w:r>
          </w:p>
          <w:p w:rsidR="00FC6D52" w:rsidRDefault="00FC6D52" w:rsidP="00FC6D52"/>
        </w:tc>
        <w:tc>
          <w:tcPr>
            <w:tcW w:w="2340" w:type="dxa"/>
            <w:gridSpan w:val="2"/>
          </w:tcPr>
          <w:p w:rsidR="00FC6D52" w:rsidRDefault="00FC6D52" w:rsidP="00FC6D52"/>
          <w:p w:rsidR="00FC6D52" w:rsidRDefault="00FC6D52" w:rsidP="00FC6D52">
            <w:r>
              <w:t xml:space="preserve">NO.  </w:t>
            </w:r>
            <w:r w:rsidR="00CB556F">
              <w:rPr>
                <w:sz w:val="22"/>
              </w:rPr>
              <w:t xml:space="preserve"> </w:t>
            </w:r>
          </w:p>
        </w:tc>
      </w:tr>
      <w:tr w:rsidR="00FC6D52">
        <w:tc>
          <w:tcPr>
            <w:tcW w:w="11088" w:type="dxa"/>
            <w:gridSpan w:val="6"/>
          </w:tcPr>
          <w:p w:rsidR="00FC6D52" w:rsidRDefault="00FC6D52" w:rsidP="00FC6D52"/>
          <w:p w:rsidR="00FC6D52" w:rsidRDefault="00FE634D" w:rsidP="00FC6D52">
            <w:pPr>
              <w:tabs>
                <w:tab w:val="left" w:pos="180"/>
              </w:tabs>
              <w:ind w:left="540" w:right="432"/>
              <w:rPr>
                <w:sz w:val="22"/>
              </w:rPr>
            </w:pPr>
            <w:r>
              <w:rPr>
                <w:sz w:val="22"/>
              </w:rPr>
              <w:t>Policy</w:t>
            </w:r>
          </w:p>
          <w:p w:rsidR="00FE634D" w:rsidRDefault="00FE634D" w:rsidP="00FC6D52">
            <w:pPr>
              <w:tabs>
                <w:tab w:val="left" w:pos="180"/>
              </w:tabs>
              <w:ind w:left="540" w:right="432"/>
              <w:rPr>
                <w:sz w:val="22"/>
              </w:rPr>
            </w:pPr>
          </w:p>
          <w:p w:rsidR="00FE634D" w:rsidRDefault="00FE634D" w:rsidP="00FC6D52">
            <w:pPr>
              <w:tabs>
                <w:tab w:val="left" w:pos="180"/>
              </w:tabs>
              <w:ind w:left="540" w:right="432"/>
            </w:pPr>
            <w:r>
              <w:t>Medications included in the Drug Enforcement Administration classification as controlled substances, and medications classified as controlled substances by state law, are subject to special ordering, receipt, and record keeping requirements in the facility, in accordance with federal and state laws and regulations.</w:t>
            </w:r>
          </w:p>
          <w:p w:rsidR="00FE634D" w:rsidRDefault="00FE634D" w:rsidP="00FC6D52">
            <w:pPr>
              <w:tabs>
                <w:tab w:val="left" w:pos="180"/>
              </w:tabs>
              <w:ind w:left="540" w:right="432"/>
            </w:pPr>
          </w:p>
          <w:p w:rsidR="00FE634D" w:rsidRDefault="00FE634D" w:rsidP="00FE634D">
            <w:pPr>
              <w:tabs>
                <w:tab w:val="left" w:pos="180"/>
              </w:tabs>
              <w:ind w:left="540" w:right="432"/>
            </w:pPr>
            <w:r>
              <w:t>Procedures</w:t>
            </w:r>
          </w:p>
          <w:p w:rsidR="00FE634D" w:rsidRDefault="00FE634D" w:rsidP="00FE634D">
            <w:pPr>
              <w:tabs>
                <w:tab w:val="left" w:pos="180"/>
              </w:tabs>
              <w:ind w:left="540" w:right="432"/>
            </w:pPr>
          </w:p>
          <w:p w:rsidR="00FE634D" w:rsidRDefault="00FE634D" w:rsidP="00FE634D">
            <w:pPr>
              <w:numPr>
                <w:ilvl w:val="0"/>
                <w:numId w:val="5"/>
              </w:numPr>
              <w:tabs>
                <w:tab w:val="left" w:pos="180"/>
              </w:tabs>
              <w:ind w:right="432"/>
            </w:pPr>
            <w:r>
              <w:t>The director of nursing and the consultant pharmacist maintain the facility’s compliance with federal and state laws and regulations in the handling of controlled medications.  Only authorized licensed nursing and pharmacy personnel have access to controlled medications.</w:t>
            </w:r>
          </w:p>
          <w:p w:rsidR="00FE634D" w:rsidRDefault="00FE634D" w:rsidP="00FE634D">
            <w:pPr>
              <w:tabs>
                <w:tab w:val="left" w:pos="180"/>
              </w:tabs>
              <w:ind w:right="432"/>
            </w:pPr>
          </w:p>
          <w:p w:rsidR="00FE634D" w:rsidRDefault="00FE634D" w:rsidP="00FE634D">
            <w:pPr>
              <w:numPr>
                <w:ilvl w:val="0"/>
                <w:numId w:val="5"/>
              </w:numPr>
              <w:tabs>
                <w:tab w:val="left" w:pos="180"/>
              </w:tabs>
              <w:ind w:right="432"/>
            </w:pPr>
            <w:r>
              <w:t>Schedule II controlled medications prescribed for a specific resident are delivered to the facility when a written prescription has been received by the pharmacy prior to dispensing.  The pharmacy must receive a new prescription signed by the physician for each schedule II new and refill order.</w:t>
            </w:r>
          </w:p>
          <w:p w:rsidR="00FE634D" w:rsidRDefault="00FE634D" w:rsidP="00FE634D">
            <w:pPr>
              <w:tabs>
                <w:tab w:val="left" w:pos="180"/>
              </w:tabs>
              <w:ind w:right="432"/>
            </w:pPr>
          </w:p>
          <w:p w:rsidR="00FE634D" w:rsidRDefault="00FE634D" w:rsidP="00FE634D">
            <w:pPr>
              <w:numPr>
                <w:ilvl w:val="0"/>
                <w:numId w:val="5"/>
              </w:numPr>
              <w:tabs>
                <w:tab w:val="left" w:pos="180"/>
              </w:tabs>
              <w:ind w:right="432"/>
            </w:pPr>
            <w:r>
              <w:t>Medications listed in schedules II, III, IV and V are dispensed by the pharmacy in readily accountable quantities and containers designed for easy counting of contents.  Medication in schedule III, VI and V may be sent with continuous count sheets as requested by facility.</w:t>
            </w:r>
          </w:p>
          <w:p w:rsidR="00FE634D" w:rsidRDefault="00FE634D" w:rsidP="00FE634D">
            <w:pPr>
              <w:tabs>
                <w:tab w:val="left" w:pos="180"/>
              </w:tabs>
              <w:ind w:right="432"/>
            </w:pPr>
          </w:p>
          <w:p w:rsidR="00FE634D" w:rsidRDefault="00FE634D" w:rsidP="00FE634D">
            <w:pPr>
              <w:numPr>
                <w:ilvl w:val="0"/>
                <w:numId w:val="5"/>
              </w:numPr>
              <w:tabs>
                <w:tab w:val="left" w:pos="180"/>
              </w:tabs>
              <w:ind w:right="432"/>
            </w:pPr>
            <w:r>
              <w:t>When receiving or checking in a schedule II controlled substance medication for a resident, the following information is completed:</w:t>
            </w:r>
          </w:p>
          <w:p w:rsidR="00FE634D" w:rsidRDefault="00FE634D" w:rsidP="00FE634D">
            <w:pPr>
              <w:tabs>
                <w:tab w:val="left" w:pos="180"/>
              </w:tabs>
              <w:ind w:right="432"/>
            </w:pPr>
          </w:p>
          <w:p w:rsidR="00FE634D" w:rsidRDefault="00FE634D" w:rsidP="00FE634D">
            <w:pPr>
              <w:numPr>
                <w:ilvl w:val="0"/>
                <w:numId w:val="6"/>
              </w:numPr>
              <w:tabs>
                <w:tab w:val="clear" w:pos="2340"/>
                <w:tab w:val="left" w:pos="180"/>
                <w:tab w:val="num" w:pos="1800"/>
              </w:tabs>
              <w:ind w:left="1800" w:right="432"/>
            </w:pPr>
            <w:r>
              <w:t>Name of resident</w:t>
            </w:r>
          </w:p>
          <w:p w:rsidR="00FE634D" w:rsidRDefault="00FE634D" w:rsidP="00FE634D">
            <w:pPr>
              <w:numPr>
                <w:ilvl w:val="0"/>
                <w:numId w:val="6"/>
              </w:numPr>
              <w:tabs>
                <w:tab w:val="clear" w:pos="2340"/>
                <w:tab w:val="left" w:pos="180"/>
                <w:tab w:val="num" w:pos="1800"/>
              </w:tabs>
              <w:ind w:left="1800" w:right="432"/>
            </w:pPr>
            <w:r>
              <w:t>Prescription number</w:t>
            </w:r>
          </w:p>
          <w:p w:rsidR="00FE634D" w:rsidRDefault="00FE634D" w:rsidP="00FE634D">
            <w:pPr>
              <w:numPr>
                <w:ilvl w:val="0"/>
                <w:numId w:val="6"/>
              </w:numPr>
              <w:tabs>
                <w:tab w:val="clear" w:pos="2340"/>
                <w:tab w:val="left" w:pos="180"/>
                <w:tab w:val="num" w:pos="1800"/>
              </w:tabs>
              <w:ind w:left="1800" w:right="432"/>
            </w:pPr>
            <w:r>
              <w:t>Drug name, strength (if designated), and dosage form of medication</w:t>
            </w:r>
          </w:p>
          <w:p w:rsidR="00FE634D" w:rsidRDefault="00FE634D" w:rsidP="00FE634D">
            <w:pPr>
              <w:numPr>
                <w:ilvl w:val="0"/>
                <w:numId w:val="6"/>
              </w:numPr>
              <w:tabs>
                <w:tab w:val="clear" w:pos="2340"/>
                <w:tab w:val="left" w:pos="180"/>
                <w:tab w:val="num" w:pos="1800"/>
              </w:tabs>
              <w:ind w:left="1800" w:right="432"/>
            </w:pPr>
            <w:r>
              <w:t>Date received</w:t>
            </w:r>
          </w:p>
          <w:p w:rsidR="00FE634D" w:rsidRDefault="00FE634D" w:rsidP="00FE634D">
            <w:pPr>
              <w:numPr>
                <w:ilvl w:val="0"/>
                <w:numId w:val="6"/>
              </w:numPr>
              <w:tabs>
                <w:tab w:val="clear" w:pos="2340"/>
                <w:tab w:val="left" w:pos="180"/>
                <w:tab w:val="num" w:pos="1800"/>
              </w:tabs>
              <w:ind w:left="1800" w:right="432"/>
            </w:pPr>
            <w:r>
              <w:t>Quantity received</w:t>
            </w:r>
          </w:p>
          <w:p w:rsidR="00FE634D" w:rsidRDefault="00FE634D" w:rsidP="00FE634D">
            <w:pPr>
              <w:numPr>
                <w:ilvl w:val="0"/>
                <w:numId w:val="6"/>
              </w:numPr>
              <w:tabs>
                <w:tab w:val="clear" w:pos="2340"/>
                <w:tab w:val="left" w:pos="180"/>
                <w:tab w:val="num" w:pos="1800"/>
              </w:tabs>
              <w:ind w:left="1800" w:right="432"/>
            </w:pPr>
            <w:r>
              <w:t>Name of person receiving the medication supply</w:t>
            </w:r>
          </w:p>
          <w:p w:rsidR="00FE634D" w:rsidRDefault="00FE634D" w:rsidP="00FE634D">
            <w:pPr>
              <w:tabs>
                <w:tab w:val="left" w:pos="180"/>
              </w:tabs>
              <w:ind w:right="432"/>
            </w:pPr>
          </w:p>
          <w:p w:rsidR="00FE634D" w:rsidRPr="00FE634D" w:rsidRDefault="00FE634D" w:rsidP="00FE634D">
            <w:pPr>
              <w:tabs>
                <w:tab w:val="left" w:pos="180"/>
              </w:tabs>
              <w:ind w:left="1440" w:right="792"/>
              <w:rPr>
                <w:u w:val="single"/>
              </w:rPr>
            </w:pPr>
            <w:r w:rsidRPr="00FE634D">
              <w:rPr>
                <w:u w:val="single"/>
              </w:rPr>
              <w:t>THE FORM USED TO CHECK IN A SCHEDULE II CONTROLLED SUBSTANCE IS ALSO USED AS THE SPECIAL DOSE ADMINISTRATION RECORD REQUIRED BY FEDERAL GUIDELINES</w:t>
            </w:r>
          </w:p>
          <w:p w:rsidR="00FE634D" w:rsidRDefault="00FE634D" w:rsidP="00FE634D">
            <w:pPr>
              <w:tabs>
                <w:tab w:val="left" w:pos="180"/>
              </w:tabs>
              <w:ind w:right="432"/>
            </w:pPr>
          </w:p>
          <w:p w:rsidR="00FE634D" w:rsidRDefault="00FE634D" w:rsidP="00FE634D">
            <w:pPr>
              <w:tabs>
                <w:tab w:val="left" w:pos="180"/>
              </w:tabs>
              <w:ind w:right="432"/>
            </w:pPr>
          </w:p>
          <w:p w:rsidR="00FC6D52" w:rsidRDefault="00FC6D52" w:rsidP="00FC6D52"/>
          <w:p w:rsidR="00FC6D52" w:rsidRDefault="00FC6D52" w:rsidP="00FC6D52"/>
          <w:p w:rsidR="00A30468" w:rsidRDefault="00A30468" w:rsidP="00FC6D52"/>
          <w:p w:rsidR="00CB556F" w:rsidRDefault="00CB556F" w:rsidP="00FC6D52"/>
          <w:p w:rsidR="00FC6D52" w:rsidRDefault="00FC6D52" w:rsidP="00FC6D52"/>
        </w:tc>
      </w:tr>
      <w:tr w:rsidR="00FC6D52">
        <w:tc>
          <w:tcPr>
            <w:tcW w:w="2203" w:type="dxa"/>
          </w:tcPr>
          <w:p w:rsidR="00FC6D52" w:rsidRDefault="00FC6D52" w:rsidP="00FC6D52">
            <w:r>
              <w:t>Approved:</w:t>
            </w:r>
          </w:p>
        </w:tc>
        <w:tc>
          <w:tcPr>
            <w:tcW w:w="2203" w:type="dxa"/>
          </w:tcPr>
          <w:p w:rsidR="00FC6D52" w:rsidRDefault="00FC6D52" w:rsidP="00FC6D52">
            <w:r>
              <w:t>Effective</w:t>
            </w:r>
            <w:r w:rsidR="00A30468">
              <w:t xml:space="preserve"> </w:t>
            </w:r>
            <w:r>
              <w:t>Date:</w:t>
            </w:r>
          </w:p>
          <w:p w:rsidR="00A30468" w:rsidRDefault="00A30468" w:rsidP="00FC6D52"/>
          <w:p w:rsidR="00A30468" w:rsidRDefault="00A30468" w:rsidP="00FC6D52">
            <w:r>
              <w:t xml:space="preserve">           1/01</w:t>
            </w:r>
          </w:p>
        </w:tc>
        <w:tc>
          <w:tcPr>
            <w:tcW w:w="2203" w:type="dxa"/>
          </w:tcPr>
          <w:p w:rsidR="00FC6D52" w:rsidRDefault="00A30468" w:rsidP="00FC6D52">
            <w:r>
              <w:t>Revision Date:</w:t>
            </w:r>
          </w:p>
        </w:tc>
        <w:tc>
          <w:tcPr>
            <w:tcW w:w="2203" w:type="dxa"/>
            <w:gridSpan w:val="2"/>
          </w:tcPr>
          <w:p w:rsidR="00FC6D52" w:rsidRDefault="00FC6D52" w:rsidP="00FC6D52">
            <w:r>
              <w:t>Change No.:</w:t>
            </w:r>
          </w:p>
        </w:tc>
        <w:tc>
          <w:tcPr>
            <w:tcW w:w="2276" w:type="dxa"/>
          </w:tcPr>
          <w:p w:rsidR="00FC6D52" w:rsidRDefault="00FC6D52" w:rsidP="00FC6D52">
            <w:r>
              <w:t>Page:</w:t>
            </w:r>
          </w:p>
          <w:p w:rsidR="00FC6D52" w:rsidRDefault="00FC6D52" w:rsidP="00FC6D52"/>
          <w:p w:rsidR="00FC6D52" w:rsidRDefault="00A30468" w:rsidP="00FC6D52">
            <w:r>
              <w:t xml:space="preserve">            1 of 2</w:t>
            </w:r>
          </w:p>
          <w:p w:rsidR="00FC6D52" w:rsidRDefault="00FC6D52" w:rsidP="00FC6D52"/>
        </w:tc>
      </w:tr>
    </w:tbl>
    <w:p w:rsidR="00B731B7" w:rsidRDefault="00B731B7" w:rsidP="00B731B7"/>
    <w:p w:rsidR="00FE634D" w:rsidRDefault="00FE634D" w:rsidP="00B731B7"/>
    <w:p w:rsidR="00FE634D" w:rsidRDefault="00FE634D" w:rsidP="00B731B7"/>
    <w:tbl>
      <w:tblPr>
        <w:tblStyle w:val="TableGrid"/>
        <w:tblW w:w="11088" w:type="dxa"/>
        <w:tblLook w:val="01E0" w:firstRow="1" w:lastRow="1" w:firstColumn="1" w:lastColumn="1" w:noHBand="0" w:noVBand="0"/>
      </w:tblPr>
      <w:tblGrid>
        <w:gridCol w:w="2203"/>
        <w:gridCol w:w="2203"/>
        <w:gridCol w:w="2203"/>
        <w:gridCol w:w="2139"/>
        <w:gridCol w:w="64"/>
        <w:gridCol w:w="2276"/>
      </w:tblGrid>
      <w:tr w:rsidR="00FE634D">
        <w:tc>
          <w:tcPr>
            <w:tcW w:w="8748" w:type="dxa"/>
            <w:gridSpan w:val="4"/>
            <w:vAlign w:val="center"/>
          </w:tcPr>
          <w:p w:rsidR="00FE634D" w:rsidRDefault="00FE634D" w:rsidP="00A30468"/>
          <w:p w:rsidR="00FE634D" w:rsidRDefault="00AE1E36" w:rsidP="00AE1E36">
            <w:pPr>
              <w:pStyle w:val="ListParagraph"/>
            </w:pPr>
            <w:r>
              <w:t xml:space="preserve"> </w:t>
            </w:r>
            <w:r w:rsidR="00FE634D">
              <w:t xml:space="preserve">       Controlled Medications – Ordering and Receipt                       </w:t>
            </w:r>
            <w:r w:rsidR="00FE634D">
              <w:rPr>
                <w:sz w:val="22"/>
              </w:rPr>
              <w:t xml:space="preserve"> </w:t>
            </w:r>
          </w:p>
          <w:p w:rsidR="00FE634D" w:rsidRDefault="00FE634D" w:rsidP="00A30468"/>
        </w:tc>
        <w:tc>
          <w:tcPr>
            <w:tcW w:w="2340" w:type="dxa"/>
            <w:gridSpan w:val="2"/>
          </w:tcPr>
          <w:p w:rsidR="00FE634D" w:rsidRDefault="00FE634D" w:rsidP="00A30468"/>
          <w:p w:rsidR="00FE634D" w:rsidRDefault="00FE634D" w:rsidP="00A30468">
            <w:r>
              <w:t xml:space="preserve">NO.  </w:t>
            </w:r>
            <w:r>
              <w:rPr>
                <w:sz w:val="22"/>
              </w:rPr>
              <w:t xml:space="preserve"> </w:t>
            </w:r>
          </w:p>
        </w:tc>
      </w:tr>
      <w:tr w:rsidR="00FE634D">
        <w:tc>
          <w:tcPr>
            <w:tcW w:w="11088" w:type="dxa"/>
            <w:gridSpan w:val="6"/>
          </w:tcPr>
          <w:p w:rsidR="00FE634D" w:rsidRDefault="00FE634D" w:rsidP="00A30468"/>
          <w:p w:rsidR="00FE634D" w:rsidRDefault="00FE634D" w:rsidP="00A30468">
            <w:pPr>
              <w:tabs>
                <w:tab w:val="left" w:pos="180"/>
              </w:tabs>
              <w:ind w:left="540" w:right="432"/>
            </w:pPr>
          </w:p>
          <w:p w:rsidR="00FE634D" w:rsidRDefault="00FE634D" w:rsidP="00A30468">
            <w:pPr>
              <w:numPr>
                <w:ilvl w:val="0"/>
                <w:numId w:val="5"/>
              </w:numPr>
              <w:tabs>
                <w:tab w:val="left" w:pos="180"/>
              </w:tabs>
              <w:ind w:right="432"/>
            </w:pPr>
            <w:r>
              <w:t>Medications listed in schedules II are stored under double lock in a locked cabinet or safe designated for the purpose.  The medication nurse on duty maintains possession of a key to controlled medications.  Back-up keys to all medication storage areas, including those for controlled medications, are kept by the director of nursing.</w:t>
            </w:r>
          </w:p>
          <w:p w:rsidR="00FE634D" w:rsidRDefault="00FE634D" w:rsidP="00A30468">
            <w:pPr>
              <w:tabs>
                <w:tab w:val="left" w:pos="180"/>
              </w:tabs>
              <w:ind w:right="432"/>
            </w:pPr>
          </w:p>
          <w:p w:rsidR="00FE634D" w:rsidRDefault="00FE634D" w:rsidP="00A30468">
            <w:pPr>
              <w:numPr>
                <w:ilvl w:val="0"/>
                <w:numId w:val="5"/>
              </w:numPr>
              <w:tabs>
                <w:tab w:val="left" w:pos="180"/>
              </w:tabs>
              <w:ind w:right="432"/>
            </w:pPr>
            <w:r>
              <w:t>From time to time the pharmacist and facility may designate a particular drug, which is not mandated as a controlled substance by state or federal laws and subject to abuse or diversion, to be handled</w:t>
            </w:r>
            <w:r w:rsidR="00A30468">
              <w:t xml:space="preserve"> under these procedures for controlled medications.</w:t>
            </w:r>
          </w:p>
          <w:p w:rsidR="00FE634D" w:rsidRDefault="00FE634D" w:rsidP="00A30468">
            <w:pPr>
              <w:tabs>
                <w:tab w:val="left" w:pos="180"/>
              </w:tabs>
              <w:ind w:right="432"/>
            </w:pPr>
          </w:p>
          <w:p w:rsidR="00FE634D" w:rsidRDefault="00FE634D" w:rsidP="00A30468"/>
          <w:p w:rsidR="00A30468" w:rsidRDefault="00A30468" w:rsidP="00A30468"/>
          <w:p w:rsidR="00A30468" w:rsidRDefault="00A30468" w:rsidP="00A30468"/>
          <w:p w:rsidR="00A30468" w:rsidRDefault="00A30468" w:rsidP="00A30468"/>
          <w:p w:rsidR="00A30468" w:rsidRDefault="00A30468" w:rsidP="00A30468"/>
          <w:p w:rsidR="00A30468" w:rsidRDefault="00A30468" w:rsidP="00A30468"/>
          <w:p w:rsidR="00A30468" w:rsidRDefault="00A30468" w:rsidP="00A30468"/>
          <w:p w:rsidR="00A30468" w:rsidRDefault="00A30468" w:rsidP="00A30468"/>
          <w:p w:rsidR="00A30468" w:rsidRDefault="00A30468" w:rsidP="00A30468"/>
          <w:p w:rsidR="00A30468" w:rsidRDefault="00A30468" w:rsidP="00A30468"/>
          <w:p w:rsidR="00A30468" w:rsidRDefault="00A30468" w:rsidP="00A30468"/>
          <w:p w:rsidR="00A30468" w:rsidRDefault="00A30468" w:rsidP="00A30468"/>
          <w:p w:rsidR="00A30468" w:rsidRDefault="00A30468" w:rsidP="00A30468"/>
          <w:p w:rsidR="00A30468" w:rsidRDefault="00A30468" w:rsidP="00A30468"/>
          <w:p w:rsidR="00A30468" w:rsidRDefault="00A30468" w:rsidP="00A30468"/>
          <w:p w:rsidR="00A30468" w:rsidRDefault="00A30468" w:rsidP="00A30468"/>
          <w:p w:rsidR="00A30468" w:rsidRDefault="00A30468" w:rsidP="00A30468"/>
          <w:p w:rsidR="00A30468" w:rsidRDefault="00A30468" w:rsidP="00A30468"/>
          <w:p w:rsidR="00A30468" w:rsidRDefault="00A30468" w:rsidP="00A30468"/>
          <w:p w:rsidR="00A30468" w:rsidRDefault="00A30468" w:rsidP="00A30468"/>
          <w:p w:rsidR="00A30468" w:rsidRDefault="00A30468" w:rsidP="00A30468"/>
          <w:p w:rsidR="00A30468" w:rsidRDefault="00A30468" w:rsidP="00A30468"/>
          <w:p w:rsidR="00A30468" w:rsidRDefault="00A30468" w:rsidP="00A30468"/>
          <w:p w:rsidR="00A30468" w:rsidRDefault="00A30468" w:rsidP="00A30468"/>
          <w:p w:rsidR="00A30468" w:rsidRDefault="00A30468" w:rsidP="00A30468"/>
          <w:p w:rsidR="00A30468" w:rsidRDefault="00A30468" w:rsidP="00A30468"/>
          <w:p w:rsidR="00FE634D" w:rsidRDefault="00FE634D" w:rsidP="00A30468"/>
          <w:p w:rsidR="00FE634D" w:rsidRDefault="00FE634D" w:rsidP="00A30468"/>
          <w:p w:rsidR="00FE634D" w:rsidRDefault="00FE634D" w:rsidP="00A30468"/>
        </w:tc>
      </w:tr>
      <w:tr w:rsidR="00FE634D">
        <w:tc>
          <w:tcPr>
            <w:tcW w:w="2203" w:type="dxa"/>
          </w:tcPr>
          <w:p w:rsidR="00FE634D" w:rsidRDefault="00FE634D" w:rsidP="00A30468">
            <w:r>
              <w:t>Approved:</w:t>
            </w:r>
          </w:p>
        </w:tc>
        <w:tc>
          <w:tcPr>
            <w:tcW w:w="2203" w:type="dxa"/>
          </w:tcPr>
          <w:p w:rsidR="00FE634D" w:rsidRDefault="00FE634D" w:rsidP="00A30468">
            <w:r>
              <w:t>Effective</w:t>
            </w:r>
            <w:r w:rsidR="00A30468">
              <w:t xml:space="preserve"> </w:t>
            </w:r>
            <w:r>
              <w:t>Date:</w:t>
            </w:r>
          </w:p>
          <w:p w:rsidR="00A30468" w:rsidRDefault="00A30468" w:rsidP="00A30468"/>
          <w:p w:rsidR="00A30468" w:rsidRDefault="00A30468" w:rsidP="00A30468">
            <w:r>
              <w:t xml:space="preserve">              1/01</w:t>
            </w:r>
          </w:p>
        </w:tc>
        <w:tc>
          <w:tcPr>
            <w:tcW w:w="2203" w:type="dxa"/>
          </w:tcPr>
          <w:p w:rsidR="00FE634D" w:rsidRDefault="00A30468" w:rsidP="00A30468">
            <w:r>
              <w:t>Revision Date:</w:t>
            </w:r>
          </w:p>
        </w:tc>
        <w:tc>
          <w:tcPr>
            <w:tcW w:w="2203" w:type="dxa"/>
            <w:gridSpan w:val="2"/>
          </w:tcPr>
          <w:p w:rsidR="00FE634D" w:rsidRDefault="00FE634D" w:rsidP="00A30468">
            <w:r>
              <w:t>Change No.:</w:t>
            </w:r>
          </w:p>
        </w:tc>
        <w:tc>
          <w:tcPr>
            <w:tcW w:w="2276" w:type="dxa"/>
          </w:tcPr>
          <w:p w:rsidR="00FE634D" w:rsidRDefault="00FE634D" w:rsidP="00A30468">
            <w:r>
              <w:t>Page:</w:t>
            </w:r>
          </w:p>
          <w:p w:rsidR="00FE634D" w:rsidRDefault="00FE634D" w:rsidP="00A30468"/>
          <w:p w:rsidR="00FE634D" w:rsidRDefault="00A30468" w:rsidP="00A30468">
            <w:r>
              <w:t xml:space="preserve">             2 of 2</w:t>
            </w:r>
          </w:p>
          <w:p w:rsidR="00FE634D" w:rsidRDefault="00FE634D" w:rsidP="00A30468"/>
        </w:tc>
      </w:tr>
    </w:tbl>
    <w:p w:rsidR="00FE634D" w:rsidRDefault="00FE634D" w:rsidP="00B731B7"/>
    <w:sectPr w:rsidR="00FE634D"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57CEE"/>
    <w:multiLevelType w:val="hybridMultilevel"/>
    <w:tmpl w:val="FFDEA31E"/>
    <w:lvl w:ilvl="0" w:tplc="04090001">
      <w:start w:val="1"/>
      <w:numFmt w:val="bullet"/>
      <w:lvlText w:val=""/>
      <w:lvlJc w:val="left"/>
      <w:pPr>
        <w:tabs>
          <w:tab w:val="num" w:pos="2340"/>
        </w:tabs>
        <w:ind w:left="2340" w:hanging="360"/>
      </w:pPr>
      <w:rPr>
        <w:rFonts w:ascii="Symbol" w:hAnsi="Symbol" w:hint="default"/>
      </w:rPr>
    </w:lvl>
    <w:lvl w:ilvl="1" w:tplc="04090003" w:tentative="1">
      <w:start w:val="1"/>
      <w:numFmt w:val="bullet"/>
      <w:lvlText w:val="o"/>
      <w:lvlJc w:val="left"/>
      <w:pPr>
        <w:tabs>
          <w:tab w:val="num" w:pos="3060"/>
        </w:tabs>
        <w:ind w:left="3060" w:hanging="360"/>
      </w:pPr>
      <w:rPr>
        <w:rFonts w:ascii="Courier New" w:hAnsi="Courier New" w:cs="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cs="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cs="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1" w15:restartNumberingAfterBreak="0">
    <w:nsid w:val="33295794"/>
    <w:multiLevelType w:val="hybridMultilevel"/>
    <w:tmpl w:val="9A064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A9A7509"/>
    <w:multiLevelType w:val="hybridMultilevel"/>
    <w:tmpl w:val="55F2B728"/>
    <w:lvl w:ilvl="0" w:tplc="5628CD3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15:restartNumberingAfterBreak="0">
    <w:nsid w:val="422E21A9"/>
    <w:multiLevelType w:val="hybridMultilevel"/>
    <w:tmpl w:val="93E64D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A58479D"/>
    <w:multiLevelType w:val="hybridMultilevel"/>
    <w:tmpl w:val="60D0A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F5F57CB"/>
    <w:multiLevelType w:val="hybridMultilevel"/>
    <w:tmpl w:val="F982B0DA"/>
    <w:lvl w:ilvl="0" w:tplc="78A4A8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4"/>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1908A1"/>
    <w:rsid w:val="00333BB5"/>
    <w:rsid w:val="00495518"/>
    <w:rsid w:val="005915DC"/>
    <w:rsid w:val="005B31CA"/>
    <w:rsid w:val="00693714"/>
    <w:rsid w:val="0084125D"/>
    <w:rsid w:val="009560CA"/>
    <w:rsid w:val="00A30468"/>
    <w:rsid w:val="00AE1E36"/>
    <w:rsid w:val="00B405E5"/>
    <w:rsid w:val="00B46C84"/>
    <w:rsid w:val="00B731B7"/>
    <w:rsid w:val="00B96F9E"/>
    <w:rsid w:val="00BD155D"/>
    <w:rsid w:val="00CB556F"/>
    <w:rsid w:val="00CF6964"/>
    <w:rsid w:val="00D01EA7"/>
    <w:rsid w:val="00EA510A"/>
    <w:rsid w:val="00EF5AB3"/>
    <w:rsid w:val="00FC6D52"/>
    <w:rsid w:val="00FE6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2638542-B467-4462-B198-8B4DC0E86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93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pPr>
    <w:rPr>
      <w:sz w:val="22"/>
      <w:szCs w:val="20"/>
    </w:rPr>
  </w:style>
  <w:style w:type="paragraph" w:styleId="BodyText2">
    <w:name w:val="Body Text 2"/>
    <w:basedOn w:val="Normal"/>
    <w:rsid w:val="00B405E5"/>
    <w:pPr>
      <w:spacing w:after="120" w:line="480" w:lineRule="auto"/>
    </w:pPr>
  </w:style>
  <w:style w:type="paragraph" w:styleId="ListParagraph">
    <w:name w:val="List Paragraph"/>
    <w:basedOn w:val="Normal"/>
    <w:uiPriority w:val="34"/>
    <w:qFormat/>
    <w:rsid w:val="00AE1E3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396</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2654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dc:description/>
  <cp:lastModifiedBy>Administrator</cp:lastModifiedBy>
  <cp:revision>2</cp:revision>
  <dcterms:created xsi:type="dcterms:W3CDTF">2018-09-12T18:48:00Z</dcterms:created>
  <dcterms:modified xsi:type="dcterms:W3CDTF">2018-09-12T18:48:00Z</dcterms:modified>
</cp:coreProperties>
</file>