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AA404E">
        <w:tc>
          <w:tcPr>
            <w:tcW w:w="8748" w:type="dxa"/>
            <w:gridSpan w:val="4"/>
            <w:vAlign w:val="center"/>
          </w:tcPr>
          <w:p w:rsidR="00FC6D52" w:rsidRDefault="00FC6D52" w:rsidP="00FC6D52">
            <w:bookmarkStart w:id="0" w:name="_GoBack"/>
            <w:bookmarkEnd w:id="0"/>
          </w:p>
          <w:p w:rsidR="00FC6D52" w:rsidRDefault="009B291B" w:rsidP="009B291B">
            <w:pPr>
              <w:pStyle w:val="ListParagraph"/>
            </w:pPr>
            <w:r>
              <w:t xml:space="preserve"> </w:t>
            </w:r>
            <w:r w:rsidR="00FC6D52">
              <w:t xml:space="preserve">           </w:t>
            </w:r>
            <w:r w:rsidR="007A0BF7">
              <w:rPr>
                <w:b/>
              </w:rPr>
              <w:t>BOWEL PROTOCOL</w:t>
            </w:r>
          </w:p>
          <w:p w:rsidR="00FC6D52" w:rsidRDefault="00FC6D52" w:rsidP="00FC6D52"/>
        </w:tc>
        <w:tc>
          <w:tcPr>
            <w:tcW w:w="2340" w:type="dxa"/>
            <w:gridSpan w:val="2"/>
          </w:tcPr>
          <w:p w:rsidR="00FC6D52" w:rsidRDefault="00FC6D52" w:rsidP="00FC6D52"/>
          <w:p w:rsidR="00FC6D52" w:rsidRDefault="00FC6D52" w:rsidP="007A0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AA404E">
              <w:rPr>
                <w:sz w:val="22"/>
              </w:rPr>
              <w:t xml:space="preserve"> </w:t>
            </w:r>
          </w:p>
        </w:tc>
      </w:tr>
      <w:tr w:rsidR="00FC6D52" w:rsidTr="00AA404E">
        <w:tc>
          <w:tcPr>
            <w:tcW w:w="11088" w:type="dxa"/>
            <w:gridSpan w:val="6"/>
          </w:tcPr>
          <w:p w:rsidR="007A0BF7" w:rsidRDefault="007A0BF7" w:rsidP="007A0BF7"/>
          <w:p w:rsidR="007A0BF7" w:rsidRDefault="007A0BF7" w:rsidP="007A0BF7"/>
          <w:p w:rsidR="007A0BF7" w:rsidRDefault="007A0BF7" w:rsidP="007A0BF7">
            <w:pPr>
              <w:pStyle w:val="ListParagraph"/>
              <w:numPr>
                <w:ilvl w:val="0"/>
                <w:numId w:val="8"/>
              </w:numPr>
            </w:pPr>
            <w:r>
              <w:t>All residents newly admitted or re-admitted to the facility will be monitored for 72 hours for bowel and bladder function.</w:t>
            </w:r>
          </w:p>
          <w:p w:rsidR="007A0BF7" w:rsidRDefault="007A0BF7" w:rsidP="007A0BF7">
            <w:pPr>
              <w:pStyle w:val="ListParagraph"/>
              <w:numPr>
                <w:ilvl w:val="0"/>
                <w:numId w:val="8"/>
              </w:numPr>
            </w:pPr>
            <w:r>
              <w:t>A licensed nurse will evaluate the resident after the 72 hour toileting record is complete.  The nurse will complete the bowel and bladder assessments and determine if the resident should be placed on a planned toileting schedule or retraining program.</w:t>
            </w:r>
          </w:p>
          <w:p w:rsidR="007A0BF7" w:rsidRDefault="007A0BF7" w:rsidP="007A0BF7">
            <w:pPr>
              <w:pStyle w:val="ListParagraph"/>
              <w:numPr>
                <w:ilvl w:val="0"/>
                <w:numId w:val="8"/>
              </w:numPr>
            </w:pPr>
            <w:r>
              <w:t>The plan will be included in the resident’s plan of care and communicated to the staff.</w:t>
            </w:r>
          </w:p>
          <w:p w:rsidR="007A0BF7" w:rsidRDefault="007A0BF7" w:rsidP="007A0BF7">
            <w:pPr>
              <w:pStyle w:val="ListParagraph"/>
              <w:numPr>
                <w:ilvl w:val="0"/>
                <w:numId w:val="8"/>
              </w:numPr>
            </w:pPr>
            <w:r>
              <w:t>Nursing assistants will record bowel movements daily</w:t>
            </w:r>
          </w:p>
          <w:p w:rsidR="007A0BF7" w:rsidRDefault="007A0BF7" w:rsidP="007A0BF7">
            <w:pPr>
              <w:pStyle w:val="ListParagraph"/>
              <w:numPr>
                <w:ilvl w:val="0"/>
                <w:numId w:val="8"/>
              </w:numPr>
            </w:pPr>
            <w:r>
              <w:t>The nurse on the evening shift will review the bowel records daily and create a list of residents with no BMs.</w:t>
            </w:r>
          </w:p>
          <w:p w:rsidR="007A0BF7" w:rsidRDefault="007A0BF7" w:rsidP="007A0BF7">
            <w:pPr>
              <w:pStyle w:val="ListParagraph"/>
              <w:numPr>
                <w:ilvl w:val="0"/>
                <w:numId w:val="8"/>
              </w:numPr>
            </w:pPr>
            <w:r>
              <w:t>Treatment will be initiated per the following protocol:</w:t>
            </w:r>
          </w:p>
          <w:p w:rsidR="007A0BF7" w:rsidRDefault="007A0BF7" w:rsidP="007A0BF7">
            <w:pPr>
              <w:pStyle w:val="ListParagraph"/>
              <w:numPr>
                <w:ilvl w:val="1"/>
                <w:numId w:val="8"/>
              </w:numPr>
            </w:pPr>
            <w:r>
              <w:t>After 2 full days without a BM the day shift nurse will administer Milk of Magnesia 30cc per physician’s order.</w:t>
            </w:r>
          </w:p>
          <w:p w:rsidR="007A0BF7" w:rsidRDefault="007A0BF7" w:rsidP="007A0BF7">
            <w:pPr>
              <w:pStyle w:val="ListParagraph"/>
              <w:numPr>
                <w:ilvl w:val="1"/>
                <w:numId w:val="8"/>
              </w:numPr>
            </w:pPr>
            <w:r>
              <w:t>Day 3:  if no results by the next morning the day shift nurse will give a suppository before the residents preferred time of rising.</w:t>
            </w:r>
          </w:p>
          <w:p w:rsidR="007A0BF7" w:rsidRDefault="007A0BF7" w:rsidP="007A0BF7">
            <w:pPr>
              <w:pStyle w:val="ListParagraph"/>
              <w:numPr>
                <w:ilvl w:val="1"/>
                <w:numId w:val="8"/>
              </w:numPr>
            </w:pPr>
            <w:r>
              <w:t>Day 4:  if no results by after lunch the evening shift nurse will give Milk of Magnesia 30cc per physician’s order.</w:t>
            </w:r>
          </w:p>
          <w:p w:rsidR="007A0BF7" w:rsidRDefault="007A0BF7" w:rsidP="007A0BF7">
            <w:pPr>
              <w:pStyle w:val="ListParagraph"/>
              <w:numPr>
                <w:ilvl w:val="1"/>
                <w:numId w:val="8"/>
              </w:numPr>
            </w:pPr>
            <w:r>
              <w:t>If no results by the evening the nurse will assess bowel sounds and if bowel sounds are diminished will give a fleets enema per physicians orders.</w:t>
            </w:r>
          </w:p>
          <w:p w:rsidR="007A0BF7" w:rsidRDefault="007A0BF7" w:rsidP="007A0BF7">
            <w:pPr>
              <w:pStyle w:val="ListParagraph"/>
              <w:numPr>
                <w:ilvl w:val="0"/>
                <w:numId w:val="8"/>
              </w:numPr>
            </w:pPr>
            <w:r>
              <w:t>The results of the enema will be documented.</w:t>
            </w:r>
          </w:p>
          <w:p w:rsidR="007A0BF7" w:rsidRDefault="007A0BF7" w:rsidP="007A0BF7">
            <w:pPr>
              <w:pStyle w:val="ListParagraph"/>
              <w:numPr>
                <w:ilvl w:val="0"/>
                <w:numId w:val="8"/>
              </w:numPr>
            </w:pPr>
            <w:r>
              <w:t>If the results are small the physician will be notified.</w:t>
            </w:r>
          </w:p>
          <w:p w:rsidR="007A0BF7" w:rsidRDefault="007A0BF7" w:rsidP="007A0BF7">
            <w:pPr>
              <w:pStyle w:val="ListParagraph"/>
              <w:numPr>
                <w:ilvl w:val="0"/>
                <w:numId w:val="8"/>
              </w:numPr>
            </w:pPr>
            <w:r>
              <w:t>Review the dietary interventions, add fiber, fresh fruit¸ vegetables.</w:t>
            </w:r>
          </w:p>
          <w:p w:rsidR="007A0BF7" w:rsidRPr="00903E18" w:rsidRDefault="007A0BF7" w:rsidP="007A0BF7">
            <w:pPr>
              <w:pStyle w:val="ListParagraph"/>
              <w:numPr>
                <w:ilvl w:val="0"/>
                <w:numId w:val="8"/>
              </w:numPr>
            </w:pPr>
            <w:r>
              <w:t>If not on fluid restriction increase fluids to 2000-2500cc daily.</w:t>
            </w:r>
          </w:p>
          <w:p w:rsidR="007935B3" w:rsidRPr="00AA404E" w:rsidRDefault="007935B3" w:rsidP="00AA404E">
            <w:pPr>
              <w:ind w:left="900"/>
              <w:rPr>
                <w:sz w:val="22"/>
                <w:szCs w:val="22"/>
              </w:rPr>
            </w:pPr>
          </w:p>
          <w:p w:rsidR="007935B3" w:rsidRPr="00AA404E" w:rsidRDefault="007935B3" w:rsidP="00AA404E">
            <w:pPr>
              <w:ind w:left="900"/>
              <w:rPr>
                <w:sz w:val="22"/>
                <w:szCs w:val="22"/>
              </w:rPr>
            </w:pPr>
          </w:p>
          <w:p w:rsidR="007935B3" w:rsidRPr="00AA404E" w:rsidRDefault="007935B3" w:rsidP="00AA404E">
            <w:pPr>
              <w:ind w:left="900"/>
              <w:rPr>
                <w:sz w:val="22"/>
                <w:szCs w:val="22"/>
              </w:rPr>
            </w:pPr>
          </w:p>
          <w:p w:rsidR="007935B3" w:rsidRPr="00AA404E" w:rsidRDefault="007935B3" w:rsidP="00AA404E">
            <w:pPr>
              <w:ind w:left="900"/>
              <w:rPr>
                <w:sz w:val="22"/>
                <w:szCs w:val="22"/>
              </w:rPr>
            </w:pPr>
          </w:p>
          <w:p w:rsidR="007935B3" w:rsidRPr="00AA404E" w:rsidRDefault="007935B3" w:rsidP="00AA404E">
            <w:pPr>
              <w:ind w:left="900"/>
              <w:rPr>
                <w:sz w:val="22"/>
                <w:szCs w:val="22"/>
              </w:rPr>
            </w:pPr>
          </w:p>
          <w:p w:rsidR="007935B3" w:rsidRPr="00AA404E" w:rsidRDefault="007935B3" w:rsidP="00AA404E">
            <w:pPr>
              <w:ind w:left="900"/>
              <w:rPr>
                <w:sz w:val="22"/>
                <w:szCs w:val="22"/>
              </w:rPr>
            </w:pPr>
          </w:p>
          <w:p w:rsidR="007935B3" w:rsidRDefault="007935B3" w:rsidP="00AA404E">
            <w:pPr>
              <w:ind w:left="900"/>
              <w:rPr>
                <w:sz w:val="22"/>
                <w:szCs w:val="22"/>
              </w:rPr>
            </w:pPr>
          </w:p>
          <w:p w:rsidR="007A0BF7" w:rsidRDefault="007A0BF7" w:rsidP="00AA404E">
            <w:pPr>
              <w:ind w:left="900"/>
              <w:rPr>
                <w:sz w:val="22"/>
                <w:szCs w:val="22"/>
              </w:rPr>
            </w:pPr>
          </w:p>
          <w:p w:rsidR="007A0BF7" w:rsidRDefault="007A0BF7" w:rsidP="00AA404E">
            <w:pPr>
              <w:ind w:left="900"/>
              <w:rPr>
                <w:sz w:val="22"/>
                <w:szCs w:val="22"/>
              </w:rPr>
            </w:pPr>
          </w:p>
          <w:p w:rsidR="007A0BF7" w:rsidRDefault="007A0BF7" w:rsidP="00AA404E">
            <w:pPr>
              <w:ind w:left="900"/>
              <w:rPr>
                <w:sz w:val="22"/>
                <w:szCs w:val="22"/>
              </w:rPr>
            </w:pPr>
          </w:p>
          <w:p w:rsidR="007A0BF7" w:rsidRDefault="007A0BF7" w:rsidP="00AA404E">
            <w:pPr>
              <w:ind w:left="900"/>
              <w:rPr>
                <w:sz w:val="22"/>
                <w:szCs w:val="22"/>
              </w:rPr>
            </w:pPr>
          </w:p>
          <w:p w:rsidR="007A0BF7" w:rsidRDefault="007A0BF7" w:rsidP="00AA404E">
            <w:pPr>
              <w:ind w:left="900"/>
              <w:rPr>
                <w:sz w:val="22"/>
                <w:szCs w:val="22"/>
              </w:rPr>
            </w:pPr>
          </w:p>
          <w:p w:rsidR="007A0BF7" w:rsidRDefault="007A0BF7" w:rsidP="00AA404E">
            <w:pPr>
              <w:ind w:left="900"/>
              <w:rPr>
                <w:sz w:val="22"/>
                <w:szCs w:val="22"/>
              </w:rPr>
            </w:pPr>
          </w:p>
          <w:p w:rsidR="007A0BF7" w:rsidRDefault="007A0BF7" w:rsidP="00AA404E">
            <w:pPr>
              <w:ind w:left="900"/>
              <w:rPr>
                <w:sz w:val="22"/>
                <w:szCs w:val="22"/>
              </w:rPr>
            </w:pPr>
          </w:p>
          <w:p w:rsidR="007A0BF7" w:rsidRDefault="007A0BF7" w:rsidP="00AA404E">
            <w:pPr>
              <w:ind w:left="900"/>
              <w:rPr>
                <w:sz w:val="22"/>
                <w:szCs w:val="22"/>
              </w:rPr>
            </w:pPr>
          </w:p>
          <w:p w:rsidR="007A0BF7" w:rsidRPr="00AA404E" w:rsidRDefault="007A0BF7" w:rsidP="00AA404E">
            <w:pPr>
              <w:ind w:left="900"/>
              <w:rPr>
                <w:sz w:val="22"/>
                <w:szCs w:val="22"/>
              </w:rPr>
            </w:pPr>
          </w:p>
          <w:p w:rsidR="007935B3" w:rsidRPr="00AA404E" w:rsidRDefault="007935B3" w:rsidP="00AA404E">
            <w:pPr>
              <w:ind w:left="900"/>
              <w:rPr>
                <w:sz w:val="22"/>
                <w:szCs w:val="22"/>
              </w:rPr>
            </w:pPr>
          </w:p>
          <w:p w:rsidR="007935B3" w:rsidRDefault="007935B3" w:rsidP="00FC6D52"/>
          <w:p w:rsidR="007935B3" w:rsidRDefault="007935B3" w:rsidP="00FC6D52"/>
          <w:p w:rsidR="00522397" w:rsidRDefault="007A0BF7" w:rsidP="00FC6D52">
            <w:r>
              <w:t>*Formerly Bowel Training Program</w:t>
            </w:r>
          </w:p>
          <w:p w:rsidR="00522397" w:rsidRDefault="00522397" w:rsidP="00FC6D52"/>
        </w:tc>
      </w:tr>
      <w:tr w:rsidR="00FC6D52" w:rsidTr="00AA404E">
        <w:tc>
          <w:tcPr>
            <w:tcW w:w="2203" w:type="dxa"/>
          </w:tcPr>
          <w:p w:rsidR="00FC6D52" w:rsidRDefault="00FC6D52" w:rsidP="00FC6D52">
            <w:r>
              <w:t>Approved:</w:t>
            </w:r>
          </w:p>
        </w:tc>
        <w:tc>
          <w:tcPr>
            <w:tcW w:w="2203" w:type="dxa"/>
          </w:tcPr>
          <w:p w:rsidR="00FC6D52" w:rsidRDefault="00FC6D52" w:rsidP="00FC6D52">
            <w:r>
              <w:t>Effective</w:t>
            </w:r>
            <w:r w:rsidR="007B5A59">
              <w:t xml:space="preserve"> </w:t>
            </w:r>
            <w:r>
              <w:t>Date:</w:t>
            </w:r>
          </w:p>
          <w:p w:rsidR="007B5A59" w:rsidRDefault="007B5A59" w:rsidP="00FC6D52"/>
          <w:p w:rsidR="007B5A59" w:rsidRDefault="007B5A59" w:rsidP="007A0BF7">
            <w:r>
              <w:t xml:space="preserve">          </w:t>
            </w:r>
            <w:r w:rsidR="007A0BF7">
              <w:t>2/86</w:t>
            </w:r>
          </w:p>
        </w:tc>
        <w:tc>
          <w:tcPr>
            <w:tcW w:w="2203" w:type="dxa"/>
          </w:tcPr>
          <w:p w:rsidR="00FC6D52" w:rsidRDefault="007B5A59" w:rsidP="00FC6D52">
            <w:r>
              <w:t>Revision Date:</w:t>
            </w:r>
          </w:p>
          <w:p w:rsidR="007B5A59" w:rsidRDefault="007B5A59" w:rsidP="00FC6D52"/>
          <w:p w:rsidR="007B5A59" w:rsidRDefault="00522397" w:rsidP="00FC6D52">
            <w:r>
              <w:t xml:space="preserve">        </w:t>
            </w:r>
            <w:r w:rsidR="007B5A59">
              <w:t>3/06</w:t>
            </w:r>
            <w:r w:rsidR="007A0BF7">
              <w:t>; 4/12</w:t>
            </w:r>
          </w:p>
        </w:tc>
        <w:tc>
          <w:tcPr>
            <w:tcW w:w="2203" w:type="dxa"/>
            <w:gridSpan w:val="2"/>
          </w:tcPr>
          <w:p w:rsidR="00FC6D52" w:rsidRDefault="00FC6D52" w:rsidP="00FC6D52">
            <w:r>
              <w:t>Change No.:</w:t>
            </w:r>
          </w:p>
        </w:tc>
        <w:tc>
          <w:tcPr>
            <w:tcW w:w="2276" w:type="dxa"/>
          </w:tcPr>
          <w:p w:rsidR="00FC6D52" w:rsidRDefault="00FC6D52" w:rsidP="00FC6D52">
            <w:r>
              <w:t>Page:</w:t>
            </w:r>
          </w:p>
          <w:p w:rsidR="007B5A59" w:rsidRDefault="007B5A59" w:rsidP="00FC6D52"/>
          <w:p w:rsidR="00FC6D52" w:rsidRDefault="007B5A59" w:rsidP="00FC6D52">
            <w:r>
              <w:t xml:space="preserve">              1 of 1</w:t>
            </w:r>
          </w:p>
          <w:p w:rsidR="00FC6D52" w:rsidRDefault="00FC6D52" w:rsidP="00FC6D52"/>
        </w:tc>
      </w:tr>
    </w:tbl>
    <w:p w:rsidR="007B5A59" w:rsidRDefault="007B5A59" w:rsidP="007B5A59"/>
    <w:sectPr w:rsidR="007B5A5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2E5"/>
    <w:multiLevelType w:val="hybridMultilevel"/>
    <w:tmpl w:val="1018DE8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104984"/>
    <w:multiLevelType w:val="hybridMultilevel"/>
    <w:tmpl w:val="1DE41A2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4D257D"/>
    <w:multiLevelType w:val="hybridMultilevel"/>
    <w:tmpl w:val="E6004C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20C335A"/>
    <w:multiLevelType w:val="hybridMultilevel"/>
    <w:tmpl w:val="87486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4"/>
  </w:num>
  <w:num w:numId="3">
    <w:abstractNumId w:val="1"/>
  </w:num>
  <w:num w:numId="4">
    <w:abstractNumId w:val="3"/>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908A1"/>
    <w:rsid w:val="001F0495"/>
    <w:rsid w:val="00333BB5"/>
    <w:rsid w:val="00495518"/>
    <w:rsid w:val="00522397"/>
    <w:rsid w:val="005915DC"/>
    <w:rsid w:val="005B31CA"/>
    <w:rsid w:val="00693714"/>
    <w:rsid w:val="007935B3"/>
    <w:rsid w:val="007A0BF7"/>
    <w:rsid w:val="007B5A59"/>
    <w:rsid w:val="0084125D"/>
    <w:rsid w:val="009560CA"/>
    <w:rsid w:val="009B291B"/>
    <w:rsid w:val="00A44D40"/>
    <w:rsid w:val="00AA404E"/>
    <w:rsid w:val="00B405E5"/>
    <w:rsid w:val="00B46C84"/>
    <w:rsid w:val="00B731B7"/>
    <w:rsid w:val="00B823BB"/>
    <w:rsid w:val="00B96F9E"/>
    <w:rsid w:val="00C756BF"/>
    <w:rsid w:val="00CB556F"/>
    <w:rsid w:val="00CF6964"/>
    <w:rsid w:val="00D01EA7"/>
    <w:rsid w:val="00D205A8"/>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7748D3F-203D-4108-9316-123003B2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7A0BF7"/>
    <w:pPr>
      <w:ind w:left="720"/>
      <w:contextualSpacing/>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2018-09-12T18:48:00Z</dcterms:created>
  <dcterms:modified xsi:type="dcterms:W3CDTF">2018-09-12T18:48:00Z</dcterms:modified>
</cp:coreProperties>
</file>