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D20B1A" w:rsidRDefault="00D20B1A" w:rsidP="00D20B1A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D20B1A">
        <w:rPr>
          <w:b/>
          <w:sz w:val="28"/>
          <w:szCs w:val="28"/>
        </w:rPr>
        <w:t>NURSING ALERT:</w:t>
      </w:r>
    </w:p>
    <w:p w:rsidR="00D20B1A" w:rsidRPr="00D20B1A" w:rsidRDefault="00D20B1A" w:rsidP="00D20B1A">
      <w:pPr>
        <w:ind w:left="0" w:firstLine="0"/>
        <w:jc w:val="center"/>
        <w:rPr>
          <w:b/>
          <w:sz w:val="28"/>
          <w:szCs w:val="28"/>
        </w:rPr>
      </w:pPr>
      <w:r w:rsidRPr="00D20B1A">
        <w:rPr>
          <w:b/>
          <w:sz w:val="28"/>
          <w:szCs w:val="28"/>
        </w:rPr>
        <w:t>FOR RESIDENTS RECEIVING COUMADIN THERAPY</w:t>
      </w:r>
    </w:p>
    <w:p w:rsidR="00D20B1A" w:rsidRDefault="00D20B1A" w:rsidP="00D20B1A">
      <w:pPr>
        <w:ind w:left="0" w:firstLine="0"/>
      </w:pPr>
    </w:p>
    <w:p w:rsidR="00D20B1A" w:rsidRDefault="00D20B1A" w:rsidP="00D20B1A">
      <w:pPr>
        <w:ind w:left="0" w:firstLine="0"/>
      </w:pPr>
    </w:p>
    <w:p w:rsidR="00D20B1A" w:rsidRDefault="00D20B1A" w:rsidP="00D20B1A">
      <w:pPr>
        <w:ind w:left="0" w:firstLine="0"/>
      </w:pPr>
      <w:r>
        <w:t>The following commonly prescribed medications, when added to existing Anticoagulant therapy, require physician contact.  Do not start medication until contacting attending physician or Medical Director.</w:t>
      </w:r>
    </w:p>
    <w:p w:rsidR="00D20B1A" w:rsidRDefault="00D20B1A" w:rsidP="00D20B1A">
      <w:pPr>
        <w:ind w:left="0" w:firstLine="0"/>
      </w:pPr>
    </w:p>
    <w:p w:rsidR="00D20B1A" w:rsidRDefault="00D20B1A" w:rsidP="00D20B1A">
      <w:pPr>
        <w:pStyle w:val="ListParagraph"/>
        <w:numPr>
          <w:ilvl w:val="0"/>
          <w:numId w:val="1"/>
        </w:numPr>
        <w:spacing w:line="480" w:lineRule="auto"/>
      </w:pPr>
      <w:r>
        <w:t>Anti-inflammatory Medications</w:t>
      </w:r>
    </w:p>
    <w:p w:rsidR="00D20B1A" w:rsidRDefault="00D20B1A" w:rsidP="00D20B1A">
      <w:pPr>
        <w:pStyle w:val="ListParagraph"/>
        <w:numPr>
          <w:ilvl w:val="0"/>
          <w:numId w:val="1"/>
        </w:numPr>
        <w:spacing w:line="480" w:lineRule="auto"/>
      </w:pPr>
      <w:r>
        <w:t>Sulfas-Septra, Bactrim, Gantanol, and Gantrisin</w:t>
      </w:r>
    </w:p>
    <w:p w:rsidR="00D20B1A" w:rsidRDefault="00D20B1A" w:rsidP="00D20B1A">
      <w:pPr>
        <w:pStyle w:val="ListParagraph"/>
        <w:numPr>
          <w:ilvl w:val="0"/>
          <w:numId w:val="1"/>
        </w:numPr>
        <w:spacing w:line="480" w:lineRule="auto"/>
      </w:pPr>
      <w:r>
        <w:t>Quinolones-Cipro, Noroxin, Floxin, and Levaquin</w:t>
      </w:r>
    </w:p>
    <w:p w:rsidR="00D20B1A" w:rsidRDefault="00D20B1A" w:rsidP="00D20B1A">
      <w:pPr>
        <w:pStyle w:val="ListParagraph"/>
        <w:numPr>
          <w:ilvl w:val="0"/>
          <w:numId w:val="1"/>
        </w:numPr>
        <w:spacing w:line="480" w:lineRule="auto"/>
      </w:pPr>
      <w:r>
        <w:t>Erythromycins-E-Mycin, Biaxin, Zithromax, and Dynabac</w:t>
      </w:r>
    </w:p>
    <w:p w:rsidR="00D20B1A" w:rsidRDefault="00D20B1A" w:rsidP="00D20B1A">
      <w:pPr>
        <w:ind w:left="0" w:firstLine="0"/>
      </w:pPr>
    </w:p>
    <w:p w:rsidR="00D20B1A" w:rsidRDefault="00D20B1A" w:rsidP="00D20B1A">
      <w:pPr>
        <w:ind w:left="0" w:firstLine="0"/>
      </w:pPr>
    </w:p>
    <w:sectPr w:rsidR="00D20B1A" w:rsidSect="00D20B1A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F4" w:rsidRDefault="000A42F4" w:rsidP="009448DD">
      <w:r>
        <w:separator/>
      </w:r>
    </w:p>
  </w:endnote>
  <w:endnote w:type="continuationSeparator" w:id="0">
    <w:p w:rsidR="000A42F4" w:rsidRDefault="000A42F4" w:rsidP="0094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DD" w:rsidRPr="009448DD" w:rsidRDefault="009448DD" w:rsidP="009448DD">
    <w:pPr>
      <w:pStyle w:val="Footer"/>
      <w:jc w:val="right"/>
      <w:rPr>
        <w:sz w:val="16"/>
      </w:rPr>
    </w:pPr>
    <w:r w:rsidRPr="009448DD">
      <w:rPr>
        <w:sz w:val="16"/>
      </w:rPr>
      <w:fldChar w:fldCharType="begin"/>
    </w:r>
    <w:r w:rsidRPr="009448DD">
      <w:rPr>
        <w:sz w:val="16"/>
      </w:rPr>
      <w:instrText xml:space="preserve"> FILENAME  \* Lower \p  \* MERGEFORMAT </w:instrText>
    </w:r>
    <w:r w:rsidRPr="009448DD">
      <w:rPr>
        <w:sz w:val="16"/>
      </w:rPr>
      <w:fldChar w:fldCharType="separate"/>
    </w:r>
    <w:r>
      <w:rPr>
        <w:noProof/>
        <w:sz w:val="16"/>
      </w:rPr>
      <w:t>j:\shared\policy_books\carols_policies\nursing_alert_coumadin_therapy_residents.doc</w:t>
    </w:r>
    <w:r w:rsidRPr="009448DD">
      <w:rPr>
        <w:sz w:val="16"/>
      </w:rPr>
      <w:fldChar w:fldCharType="end"/>
    </w:r>
  </w:p>
  <w:p w:rsidR="009448DD" w:rsidRPr="009448DD" w:rsidRDefault="009448DD" w:rsidP="009448D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F4" w:rsidRDefault="000A42F4" w:rsidP="009448DD">
      <w:r>
        <w:separator/>
      </w:r>
    </w:p>
  </w:footnote>
  <w:footnote w:type="continuationSeparator" w:id="0">
    <w:p w:rsidR="000A42F4" w:rsidRDefault="000A42F4" w:rsidP="0094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8A3"/>
    <w:multiLevelType w:val="hybridMultilevel"/>
    <w:tmpl w:val="7DAA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B1A"/>
    <w:rsid w:val="00036B1F"/>
    <w:rsid w:val="0009628A"/>
    <w:rsid w:val="000A42F4"/>
    <w:rsid w:val="00145F89"/>
    <w:rsid w:val="0022635C"/>
    <w:rsid w:val="002D5535"/>
    <w:rsid w:val="005212C7"/>
    <w:rsid w:val="00685083"/>
    <w:rsid w:val="0078511A"/>
    <w:rsid w:val="007C34FE"/>
    <w:rsid w:val="007C6D4A"/>
    <w:rsid w:val="008E51BB"/>
    <w:rsid w:val="009448DD"/>
    <w:rsid w:val="00A734D6"/>
    <w:rsid w:val="00BE0F52"/>
    <w:rsid w:val="00D03565"/>
    <w:rsid w:val="00D20B1A"/>
    <w:rsid w:val="00E14860"/>
    <w:rsid w:val="00E32F89"/>
    <w:rsid w:val="00F5181B"/>
    <w:rsid w:val="00F61689"/>
    <w:rsid w:val="00F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52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F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F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F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F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F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F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F5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F5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F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F5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F5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F5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F5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F5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F5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F52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E0F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0F5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F5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BE0F52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0F52"/>
    <w:rPr>
      <w:b/>
      <w:bCs/>
    </w:rPr>
  </w:style>
  <w:style w:type="character" w:styleId="Emphasis">
    <w:name w:val="Emphasis"/>
    <w:basedOn w:val="DefaultParagraphFont"/>
    <w:uiPriority w:val="20"/>
    <w:qFormat/>
    <w:rsid w:val="00BE0F52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BE0F52"/>
    <w:rPr>
      <w:szCs w:val="32"/>
    </w:rPr>
  </w:style>
  <w:style w:type="paragraph" w:styleId="ListParagraph">
    <w:name w:val="List Paragraph"/>
    <w:basedOn w:val="Normal"/>
    <w:uiPriority w:val="34"/>
    <w:qFormat/>
    <w:rsid w:val="00BE0F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0F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0F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F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F52"/>
    <w:rPr>
      <w:b/>
      <w:i/>
      <w:sz w:val="24"/>
    </w:rPr>
  </w:style>
  <w:style w:type="character" w:styleId="SubtleEmphasis">
    <w:name w:val="Subtle Emphasis"/>
    <w:uiPriority w:val="19"/>
    <w:qFormat/>
    <w:rsid w:val="00BE0F5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E0F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0F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0F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0F5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F5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8DD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2010-03-04T18:09:00Z</cp:lastPrinted>
  <dcterms:created xsi:type="dcterms:W3CDTF">2018-09-14T13:27:00Z</dcterms:created>
  <dcterms:modified xsi:type="dcterms:W3CDTF">2018-09-14T13:27:00Z</dcterms:modified>
</cp:coreProperties>
</file>