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B7" w:rsidRDefault="00B731B7">
      <w:bookmarkStart w:id="0" w:name="_GoBack"/>
      <w:bookmarkEnd w:id="0"/>
    </w:p>
    <w:p w:rsidR="00B731B7" w:rsidRDefault="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3105DC">
        <w:tc>
          <w:tcPr>
            <w:tcW w:w="8748" w:type="dxa"/>
            <w:gridSpan w:val="4"/>
            <w:shd w:val="clear" w:color="auto" w:fill="auto"/>
            <w:vAlign w:val="center"/>
          </w:tcPr>
          <w:p w:rsidR="00B731B7" w:rsidRDefault="00B731B7" w:rsidP="00B731B7"/>
          <w:p w:rsidR="00D43A28" w:rsidRPr="003105DC" w:rsidRDefault="00B70965" w:rsidP="00B70965">
            <w:pPr>
              <w:pStyle w:val="ListParagraph"/>
            </w:pPr>
            <w:r>
              <w:t xml:space="preserve"> </w:t>
            </w:r>
            <w:r w:rsidR="00D43A28">
              <w:t xml:space="preserve">    </w:t>
            </w:r>
            <w:r w:rsidR="00D43A28" w:rsidRPr="00DE71D5">
              <w:rPr>
                <w:bCs/>
              </w:rPr>
              <w:t>PROCEDURE FOR POTENTIAL WORK-RELATED INJURIES</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3105DC">
        <w:tc>
          <w:tcPr>
            <w:tcW w:w="11088" w:type="dxa"/>
            <w:gridSpan w:val="6"/>
            <w:shd w:val="clear" w:color="auto" w:fill="auto"/>
          </w:tcPr>
          <w:p w:rsidR="00B731B7" w:rsidRDefault="00B731B7"/>
          <w:p w:rsidR="00D43A28" w:rsidRDefault="00D43A28" w:rsidP="00D43A28">
            <w:r>
              <w:t xml:space="preserve">In the </w:t>
            </w:r>
            <w:r w:rsidR="003105DC">
              <w:t>event that an employee feels they</w:t>
            </w:r>
            <w:r>
              <w:t xml:space="preserve"> may have sustained an injury while on</w:t>
            </w:r>
            <w:r w:rsidR="00354A46">
              <w:t xml:space="preserve"> d</w:t>
            </w:r>
            <w:r>
              <w:t>uty, the employee should follow the steps a</w:t>
            </w:r>
            <w:r w:rsidR="00354A46">
              <w:t>s listed below to ensure prompt c</w:t>
            </w:r>
            <w:r>
              <w:t>ompletion of paperwork and follow-up:</w:t>
            </w:r>
          </w:p>
          <w:p w:rsidR="00D43A28" w:rsidRDefault="00D43A28" w:rsidP="00D43A28">
            <w:r>
              <w:tab/>
            </w:r>
          </w:p>
          <w:p w:rsidR="00D43A28" w:rsidRDefault="003105DC" w:rsidP="003105DC">
            <w:pPr>
              <w:numPr>
                <w:ilvl w:val="0"/>
                <w:numId w:val="1"/>
              </w:numPr>
            </w:pPr>
            <w:r>
              <w:t>Employee should report potential or probable injuries to their supervisor</w:t>
            </w:r>
            <w:r w:rsidR="00D43A28">
              <w:t>.  If the employee’s supervisor is not in the facility at the time of the injury, the employee should report to the Administrator or, in the Administrator’s absence, the nurse on duty.  Employee should never</w:t>
            </w:r>
            <w:r>
              <w:t xml:space="preserve"> leave the facility from their</w:t>
            </w:r>
            <w:r w:rsidR="00D43A28">
              <w:t xml:space="preserve"> shift without telling an employee in a supervisory position about the possible injury.</w:t>
            </w:r>
          </w:p>
          <w:p w:rsidR="00D43A28" w:rsidRDefault="00D43A28" w:rsidP="003105DC">
            <w:pPr>
              <w:numPr>
                <w:ilvl w:val="0"/>
                <w:numId w:val="1"/>
              </w:numPr>
            </w:pPr>
            <w:r>
              <w:t>Employee should allow the facil</w:t>
            </w:r>
            <w:r w:rsidR="003105DC">
              <w:t>ity nursing staff to provide</w:t>
            </w:r>
            <w:r>
              <w:t xml:space="preserve"> immediate first-aid as needed.</w:t>
            </w:r>
          </w:p>
          <w:p w:rsidR="00D43A28" w:rsidRDefault="00D43A28" w:rsidP="003105DC">
            <w:pPr>
              <w:numPr>
                <w:ilvl w:val="0"/>
                <w:numId w:val="1"/>
              </w:numPr>
            </w:pPr>
            <w:r>
              <w:t xml:space="preserve">Employee should complete an </w:t>
            </w:r>
            <w:r w:rsidRPr="003105DC">
              <w:rPr>
                <w:i/>
                <w:iCs/>
              </w:rPr>
              <w:t>Employee Incident Report</w:t>
            </w:r>
            <w:r>
              <w:t xml:space="preserve"> prior to l</w:t>
            </w:r>
            <w:r w:rsidR="003105DC">
              <w:t>eaving the facility form their</w:t>
            </w:r>
            <w:r>
              <w:t xml:space="preserve"> shift.  Ensure that the incident report is given to the Administrator or placed in the Administrator’s mail box.</w:t>
            </w:r>
          </w:p>
          <w:p w:rsidR="00D43A28" w:rsidRDefault="00D43A28" w:rsidP="003105DC">
            <w:pPr>
              <w:numPr>
                <w:ilvl w:val="0"/>
                <w:numId w:val="1"/>
              </w:numPr>
            </w:pPr>
            <w:r>
              <w:t>If the injury is such that staying for the rest of one’s shift may lead to further injury, the employee should make arrangements with their direct supervisor, the Administrator, or the charge nurse on duty for a replacement to be found, if needed, so that the employee may go home to begin recuperating from the alleged injury.</w:t>
            </w:r>
          </w:p>
          <w:p w:rsidR="00D43A28" w:rsidRDefault="00D43A28" w:rsidP="003105DC">
            <w:pPr>
              <w:numPr>
                <w:ilvl w:val="0"/>
                <w:numId w:val="1"/>
              </w:numPr>
            </w:pPr>
            <w:r>
              <w:t>When t</w:t>
            </w:r>
            <w:r w:rsidR="003105DC">
              <w:t>he employee returns home, they should make efforts</w:t>
            </w:r>
            <w:r>
              <w:t xml:space="preserve"> to attempt to resolve the injury by applying applicable home remedy (i.e. heating pad, ice pack, muscle relaxing creams, etc.).</w:t>
            </w:r>
          </w:p>
          <w:p w:rsidR="00D43A28" w:rsidRDefault="00D43A28" w:rsidP="003105DC">
            <w:pPr>
              <w:numPr>
                <w:ilvl w:val="0"/>
                <w:numId w:val="1"/>
              </w:numPr>
            </w:pPr>
            <w:r>
              <w:t>If, after trying to resolve the injury by using the steps listed above, the injury presents as needing medical attention, the employee will contact the facility Administrator to give an update on the status of the injury.</w:t>
            </w:r>
          </w:p>
          <w:p w:rsidR="00D43A28" w:rsidRDefault="00D43A28" w:rsidP="003105DC">
            <w:pPr>
              <w:numPr>
                <w:ilvl w:val="0"/>
                <w:numId w:val="1"/>
              </w:numPr>
            </w:pPr>
            <w:r>
              <w:t xml:space="preserve">The Administrator will then give clearance, as appropriate, to treat the injury as a </w:t>
            </w:r>
            <w:r w:rsidRPr="003105DC">
              <w:rPr>
                <w:i/>
                <w:iCs/>
              </w:rPr>
              <w:t>potential</w:t>
            </w:r>
            <w:r>
              <w:t xml:space="preserve"> </w:t>
            </w:r>
            <w:r w:rsidR="00354A46">
              <w:t xml:space="preserve">         </w:t>
            </w:r>
            <w:r>
              <w:t xml:space="preserve">work-related injury claim.  Please </w:t>
            </w:r>
            <w:r w:rsidR="003105DC">
              <w:t>note, however, that the</w:t>
            </w:r>
            <w:r>
              <w:t xml:space="preserve"> decision as </w:t>
            </w:r>
            <w:r w:rsidR="003105DC">
              <w:t>to coverage for</w:t>
            </w:r>
            <w:r>
              <w:t xml:space="preserve"> medical appointments and/or procedures is up to the facility’s worker’s compensation organization.</w:t>
            </w:r>
          </w:p>
          <w:p w:rsidR="00D43A28" w:rsidRDefault="00D43A28" w:rsidP="003105DC">
            <w:pPr>
              <w:numPr>
                <w:ilvl w:val="0"/>
                <w:numId w:val="1"/>
              </w:numPr>
            </w:pPr>
            <w:r>
              <w:t>The facility will make arrangements with Winning Wheel’s designated physician (who is familiar with facility employee positions and job tasks) to see the employee.  Proper paperwork will be prepared by the Administrator to a</w:t>
            </w:r>
            <w:r w:rsidR="003105DC">
              <w:t>ccompany the employee to their</w:t>
            </w:r>
            <w:r>
              <w:t xml:space="preserve"> appointment.</w:t>
            </w:r>
          </w:p>
          <w:p w:rsidR="00D43A28" w:rsidRDefault="00D43A28" w:rsidP="003105DC">
            <w:pPr>
              <w:numPr>
                <w:ilvl w:val="0"/>
                <w:numId w:val="1"/>
              </w:numPr>
            </w:pPr>
            <w:r>
              <w:t>The employee will be responsible fo</w:t>
            </w:r>
            <w:r w:rsidR="003105DC">
              <w:t>r bringing the Administrator</w:t>
            </w:r>
            <w:r>
              <w:t xml:space="preserve"> receipts, progress notes, or physician’s orders s</w:t>
            </w:r>
            <w:r w:rsidR="003105DC">
              <w:t>pecifying</w:t>
            </w:r>
            <w:r>
              <w:t xml:space="preserve"> work restrictions on a timely basis.  These items will be sent to the worker’s compensation organization with employee consent for processing and for a decision as to whether it will be covered as a worker’s compensation claim or not.</w:t>
            </w:r>
          </w:p>
          <w:p w:rsidR="00D43A28" w:rsidRPr="003F0B36" w:rsidRDefault="00D43A28" w:rsidP="003105DC">
            <w:pPr>
              <w:numPr>
                <w:ilvl w:val="0"/>
                <w:numId w:val="1"/>
              </w:numPr>
            </w:pPr>
            <w:r>
              <w:t>The employee will be responsible for keeping t</w:t>
            </w:r>
            <w:r w:rsidR="003105DC">
              <w:t>he Administrator informed of</w:t>
            </w:r>
            <w:r>
              <w:t xml:space="preserve"> follow-up medical appointments and/or procedures.</w:t>
            </w:r>
          </w:p>
          <w:p w:rsidR="00B731B7" w:rsidRDefault="00B731B7"/>
          <w:p w:rsidR="00B731B7" w:rsidRDefault="00B731B7"/>
          <w:p w:rsidR="00B731B7" w:rsidRDefault="00B731B7"/>
          <w:p w:rsidR="00B731B7" w:rsidRDefault="00B731B7"/>
          <w:p w:rsidR="00B731B7" w:rsidRDefault="00B731B7"/>
          <w:p w:rsidR="00D43A28" w:rsidRDefault="00D43A28"/>
        </w:tc>
      </w:tr>
      <w:tr w:rsidR="00B731B7" w:rsidTr="003105DC">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DE71D5" w:rsidRDefault="00DE71D5">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DE71D5">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82"/>
    <w:multiLevelType w:val="hybridMultilevel"/>
    <w:tmpl w:val="60C60B6A"/>
    <w:lvl w:ilvl="0" w:tplc="1E76F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2A3935"/>
    <w:rsid w:val="002D710C"/>
    <w:rsid w:val="003105DC"/>
    <w:rsid w:val="00354A46"/>
    <w:rsid w:val="003F0B36"/>
    <w:rsid w:val="005F049A"/>
    <w:rsid w:val="00690C7C"/>
    <w:rsid w:val="00B70965"/>
    <w:rsid w:val="00B731B7"/>
    <w:rsid w:val="00BC127E"/>
    <w:rsid w:val="00D009B2"/>
    <w:rsid w:val="00D43A28"/>
    <w:rsid w:val="00DE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C6D4BFF5-CBD0-4B3C-B768-50883CCA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31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4A46"/>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B709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2004-03-16T21:29:00Z</cp:lastPrinted>
  <dcterms:created xsi:type="dcterms:W3CDTF">2018-09-12T18:39:00Z</dcterms:created>
  <dcterms:modified xsi:type="dcterms:W3CDTF">2018-09-12T18:39:00Z</dcterms:modified>
</cp:coreProperties>
</file>