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3B692F" w:rsidP="003B692F">
            <w:pPr>
              <w:pStyle w:val="ListParagraph"/>
            </w:pPr>
            <w:r>
              <w:t xml:space="preserve"> </w:t>
            </w:r>
            <w:r w:rsidR="00FC6D52">
              <w:t xml:space="preserve"> </w:t>
            </w:r>
            <w:r w:rsidR="00BC5BF6">
              <w:t xml:space="preserve"> </w:t>
            </w:r>
            <w:r w:rsidR="001F4527">
              <w:t xml:space="preserve">     </w:t>
            </w:r>
            <w:r w:rsidR="00DF3D16" w:rsidRPr="00470E8A">
              <w:t xml:space="preserve">VISITING REGULATIONS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DF3D16" w:rsidRPr="00470E8A">
              <w:t>276</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DF3D16" w:rsidRDefault="00D752F9" w:rsidP="00DF3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         POLICY:</w:t>
            </w:r>
          </w:p>
          <w:p w:rsidR="00D752F9" w:rsidRPr="00470E8A" w:rsidRDefault="00D752F9" w:rsidP="00DF3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DF3D16" w:rsidRPr="00470E8A" w:rsidRDefault="00DF3D16" w:rsidP="00DF3D16">
            <w:pPr>
              <w:ind w:left="567" w:right="666"/>
            </w:pPr>
            <w:r w:rsidRPr="00470E8A">
              <w:t xml:space="preserve">The facility requires that patients and </w:t>
            </w:r>
            <w:r w:rsidR="00B62F67">
              <w:t>visitors</w:t>
            </w:r>
            <w:r w:rsidRPr="00470E8A">
              <w:t xml:space="preserve"> observe the visiting hours and regulation listed below.  The facility staff is responsible for enforcement of these regulations.</w:t>
            </w:r>
          </w:p>
          <w:p w:rsidR="00DF3D16" w:rsidRPr="00470E8A" w:rsidRDefault="00DF3D16" w:rsidP="00DF3D16">
            <w:pPr>
              <w:ind w:left="567" w:right="666"/>
            </w:pPr>
          </w:p>
          <w:p w:rsidR="00DF3D16" w:rsidRPr="00470E8A" w:rsidRDefault="00DF3D16" w:rsidP="00DF3D16">
            <w:pPr>
              <w:ind w:left="567" w:right="666"/>
            </w:pPr>
            <w:r w:rsidRPr="00470E8A">
              <w:t>PROCEDURES:</w:t>
            </w:r>
          </w:p>
          <w:p w:rsidR="00DF3D16" w:rsidRPr="00470E8A" w:rsidRDefault="00DF3D16" w:rsidP="00DF3D16">
            <w:pPr>
              <w:ind w:left="567" w:right="666"/>
            </w:pPr>
          </w:p>
          <w:p w:rsidR="00DF3D16" w:rsidRPr="006C2A9B" w:rsidRDefault="00657617" w:rsidP="00DF3D16">
            <w:pPr>
              <w:numPr>
                <w:ilvl w:val="0"/>
                <w:numId w:val="22"/>
              </w:numPr>
              <w:ind w:left="851" w:right="666" w:hanging="303"/>
            </w:pPr>
            <w:r>
              <w:t xml:space="preserve">Facility has </w:t>
            </w:r>
            <w:r w:rsidR="007113AE">
              <w:t>visiting hours from 8 A.M. – 8</w:t>
            </w:r>
            <w:r w:rsidR="00837037" w:rsidRPr="006C2A9B">
              <w:t xml:space="preserve"> P.M.</w:t>
            </w:r>
          </w:p>
          <w:p w:rsidR="006C2A9B" w:rsidRDefault="006C2A9B" w:rsidP="006C2A9B">
            <w:pPr>
              <w:ind w:left="851" w:right="666"/>
            </w:pPr>
          </w:p>
          <w:p w:rsidR="00837037" w:rsidRPr="00605E53" w:rsidRDefault="00837037" w:rsidP="00837037">
            <w:pPr>
              <w:numPr>
                <w:ilvl w:val="0"/>
                <w:numId w:val="22"/>
              </w:numPr>
              <w:ind w:left="851" w:right="666" w:hanging="303"/>
            </w:pPr>
            <w:r w:rsidRPr="00605E53">
              <w:t xml:space="preserve">Visitors </w:t>
            </w:r>
            <w:r w:rsidR="00EE3400" w:rsidRPr="00605E53">
              <w:t>shall</w:t>
            </w:r>
            <w:r w:rsidRPr="00605E53">
              <w:t xml:space="preserve"> request permit slips for visiting at non-visiting hours, and choose time </w:t>
            </w:r>
            <w:r w:rsidR="007113AE" w:rsidRPr="00605E53">
              <w:t>frames for visit (for example, 6 A.M. – 7</w:t>
            </w:r>
            <w:r w:rsidR="00E11065">
              <w:t xml:space="preserve"> A.M.). P</w:t>
            </w:r>
            <w:r w:rsidRPr="00605E53">
              <w:t xml:space="preserve">ermits must be approved by the Administrator, </w:t>
            </w:r>
            <w:r w:rsidR="00EE3400" w:rsidRPr="00605E53">
              <w:t>Director of Nursing (DON)</w:t>
            </w:r>
            <w:r w:rsidRPr="00605E53">
              <w:t>, or Director of Social Services.</w:t>
            </w:r>
          </w:p>
          <w:p w:rsidR="00DF3D16" w:rsidRPr="00470E8A" w:rsidRDefault="00DF3D16" w:rsidP="00DF3D16">
            <w:pPr>
              <w:ind w:left="851" w:right="666" w:hanging="303"/>
            </w:pPr>
          </w:p>
          <w:p w:rsidR="00DF3D16" w:rsidRPr="00470E8A" w:rsidRDefault="00DF3D16" w:rsidP="00DF3D16">
            <w:pPr>
              <w:numPr>
                <w:ilvl w:val="0"/>
                <w:numId w:val="22"/>
              </w:numPr>
              <w:ind w:left="851" w:right="666" w:hanging="303"/>
            </w:pPr>
            <w:r w:rsidRPr="00470E8A">
              <w:t>Arrangements for visiting patients should be made by the family or friends prior to the visit so visitors do not interrupt a patient's Program schedules.</w:t>
            </w:r>
          </w:p>
          <w:p w:rsidR="00DF3D16" w:rsidRPr="00470E8A" w:rsidRDefault="00DF3D16" w:rsidP="00DF3D16">
            <w:pPr>
              <w:ind w:left="851" w:right="666" w:hanging="303"/>
            </w:pPr>
          </w:p>
          <w:p w:rsidR="00DF3D16" w:rsidRPr="00470E8A" w:rsidRDefault="00DF3D16" w:rsidP="00DF3D16">
            <w:pPr>
              <w:numPr>
                <w:ilvl w:val="0"/>
                <w:numId w:val="22"/>
              </w:numPr>
              <w:ind w:left="851" w:right="666" w:hanging="303"/>
            </w:pPr>
            <w:r w:rsidRPr="00470E8A">
              <w:t>Visitors must sign in at the register located by the Business Office.</w:t>
            </w:r>
          </w:p>
          <w:p w:rsidR="00DF3D16" w:rsidRPr="00470E8A" w:rsidRDefault="00DF3D16" w:rsidP="00DF3D16">
            <w:pPr>
              <w:ind w:left="851" w:right="666" w:hanging="303"/>
            </w:pPr>
          </w:p>
          <w:p w:rsidR="00DF3D16" w:rsidRPr="00470E8A" w:rsidRDefault="00DF3D16" w:rsidP="00DF3D16">
            <w:pPr>
              <w:numPr>
                <w:ilvl w:val="0"/>
                <w:numId w:val="22"/>
              </w:numPr>
              <w:ind w:left="851" w:right="666" w:hanging="303"/>
            </w:pPr>
            <w:r w:rsidRPr="00470E8A">
              <w:t>Visiting in the patient's room is permitted; however, the resident's room door should not</w:t>
            </w:r>
            <w:r w:rsidR="000C7645">
              <w:t xml:space="preserve"> be locked or blocked</w:t>
            </w:r>
            <w:r w:rsidRPr="00470E8A">
              <w:t>.  Visitors must respect the rights of the patient's roommate(s).  Facility personnel shall be allowed access to the resident's room as required.</w:t>
            </w:r>
          </w:p>
          <w:p w:rsidR="00DF3D16" w:rsidRPr="00470E8A" w:rsidRDefault="00DF3D16" w:rsidP="00DF3D16">
            <w:pPr>
              <w:ind w:left="851" w:right="666" w:hanging="303"/>
            </w:pPr>
          </w:p>
          <w:p w:rsidR="00DF3D16" w:rsidRPr="00470E8A" w:rsidRDefault="00DF3D16" w:rsidP="00DF3D16">
            <w:pPr>
              <w:numPr>
                <w:ilvl w:val="0"/>
                <w:numId w:val="22"/>
              </w:numPr>
              <w:ind w:left="851" w:right="666" w:hanging="303"/>
            </w:pPr>
            <w:r w:rsidRPr="00470E8A">
              <w:t xml:space="preserve">Visits </w:t>
            </w:r>
            <w:r w:rsidR="00F00E57">
              <w:t>shall</w:t>
            </w:r>
            <w:r w:rsidRPr="00470E8A">
              <w:t xml:space="preserve"> be of such length as to not create a strain on either the patient or family.  The doctor and clinical staff may, at times, find it in the best interest of the patient to restrict visiting privileges for specific individuals.</w:t>
            </w:r>
          </w:p>
          <w:p w:rsidR="00DF3D16" w:rsidRPr="00470E8A" w:rsidRDefault="00DF3D16" w:rsidP="00DF3D16">
            <w:pPr>
              <w:ind w:left="851" w:right="666" w:hanging="303"/>
            </w:pPr>
          </w:p>
          <w:p w:rsidR="00DF3D16" w:rsidRPr="00470E8A" w:rsidRDefault="00DF3D16" w:rsidP="00DF3D16">
            <w:pPr>
              <w:numPr>
                <w:ilvl w:val="0"/>
                <w:numId w:val="22"/>
              </w:numPr>
              <w:ind w:left="851" w:right="666" w:hanging="303"/>
            </w:pPr>
            <w:r w:rsidRPr="00470E8A">
              <w:t>Visitors may be asked t</w:t>
            </w:r>
            <w:r w:rsidR="00E11065">
              <w:t>o leave the facility</w:t>
            </w:r>
            <w:r w:rsidRPr="00470E8A">
              <w:t>.  Such requests are made at the discretion of the Nursing staff and/or Administration.</w:t>
            </w:r>
          </w:p>
          <w:p w:rsidR="00DF3D16" w:rsidRPr="00470E8A" w:rsidRDefault="00DF3D16" w:rsidP="00DF3D16">
            <w:pPr>
              <w:ind w:left="851" w:right="666" w:hanging="303"/>
            </w:pPr>
          </w:p>
          <w:p w:rsidR="00DF3D16" w:rsidRPr="00470E8A" w:rsidRDefault="00DF3D16" w:rsidP="00DF3D16">
            <w:pPr>
              <w:numPr>
                <w:ilvl w:val="0"/>
                <w:numId w:val="22"/>
              </w:numPr>
              <w:ind w:left="851" w:right="666" w:hanging="303"/>
            </w:pPr>
            <w:r w:rsidRPr="00470E8A">
              <w:t>The facilit</w:t>
            </w:r>
            <w:r w:rsidR="00657617">
              <w:t xml:space="preserve">y follows, and adheres to, </w:t>
            </w:r>
            <w:r w:rsidR="00D32B44">
              <w:t>patient</w:t>
            </w:r>
            <w:r w:rsidRPr="00470E8A">
              <w:t>s</w:t>
            </w:r>
            <w:r w:rsidR="00D32B44">
              <w:t>’</w:t>
            </w:r>
            <w:r w:rsidRPr="00470E8A">
              <w:t xml:space="preserve"> rights protocol as established by the State of Illinois.</w:t>
            </w:r>
          </w:p>
          <w:p w:rsidR="00DF3D16" w:rsidRPr="00470E8A" w:rsidRDefault="00DF3D16" w:rsidP="00DF3D16">
            <w:pPr>
              <w:ind w:left="851" w:right="666" w:hanging="303"/>
            </w:pPr>
          </w:p>
          <w:p w:rsidR="00DF3D16" w:rsidRDefault="00DF3D16" w:rsidP="00DF3D16">
            <w:pPr>
              <w:numPr>
                <w:ilvl w:val="0"/>
                <w:numId w:val="22"/>
              </w:numPr>
              <w:ind w:left="851" w:right="666" w:hanging="303"/>
            </w:pPr>
            <w:r w:rsidRPr="00470E8A">
              <w:t>Off duty employees are considered visitors when in the building a</w:t>
            </w:r>
            <w:r w:rsidR="00433AA6">
              <w:t>nd are expected to adhere to</w:t>
            </w:r>
            <w:r w:rsidRPr="00470E8A">
              <w:t xml:space="preserve"> visitor regulations.</w:t>
            </w:r>
          </w:p>
          <w:p w:rsidR="00B85BEC" w:rsidRDefault="00B85BEC" w:rsidP="00B85BEC">
            <w:pPr>
              <w:pStyle w:val="ListParagraph"/>
            </w:pPr>
          </w:p>
          <w:p w:rsidR="00B85BEC" w:rsidRDefault="00433AA6" w:rsidP="00B85BEC">
            <w:pPr>
              <w:ind w:right="666"/>
            </w:pPr>
            <w:r w:rsidRPr="00605E53">
              <w:t>NON-VISITING</w:t>
            </w:r>
            <w:r w:rsidR="00B85BEC" w:rsidRPr="00605E53">
              <w:t xml:space="preserve"> HOURS PERMIT PROCEDURES:</w:t>
            </w:r>
          </w:p>
          <w:p w:rsidR="00D752F9" w:rsidRDefault="00D752F9" w:rsidP="00B85BEC">
            <w:pPr>
              <w:ind w:right="666"/>
            </w:pPr>
          </w:p>
          <w:p w:rsidR="00B85BEC" w:rsidRDefault="00433AA6" w:rsidP="00B85BEC">
            <w:pPr>
              <w:numPr>
                <w:ilvl w:val="0"/>
                <w:numId w:val="25"/>
              </w:numPr>
              <w:ind w:right="666"/>
            </w:pPr>
            <w:r>
              <w:t>Person(s) seeking a non-visiting</w:t>
            </w:r>
            <w:r w:rsidR="00B85BEC">
              <w:t xml:space="preserve"> permit is required to have a current government issued I.D. at time of submitting permit.</w:t>
            </w:r>
          </w:p>
          <w:p w:rsidR="00617068" w:rsidRDefault="00617068" w:rsidP="00D906D3">
            <w:pPr>
              <w:ind w:right="666"/>
            </w:pPr>
          </w:p>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657617" w:rsidRDefault="00B02F13" w:rsidP="00657617">
            <w:r>
              <w:t>Revision Date:</w:t>
            </w:r>
            <w:r w:rsidR="00657617">
              <w:t xml:space="preserve"> </w:t>
            </w:r>
          </w:p>
          <w:p w:rsidR="00657617" w:rsidRDefault="00657617" w:rsidP="00657617"/>
          <w:p w:rsidR="00657617" w:rsidRDefault="00657617" w:rsidP="00657617">
            <w:r>
              <w:t xml:space="preserve">     8/11</w:t>
            </w:r>
            <w:r w:rsidR="00D906D3">
              <w:t>; 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D906D3">
              <w:t>1 of 2</w:t>
            </w:r>
          </w:p>
          <w:p w:rsidR="00FC6D52" w:rsidRDefault="00FC6D52" w:rsidP="00FC6D52"/>
        </w:tc>
      </w:tr>
    </w:tbl>
    <w:p w:rsidR="00D906D3" w:rsidRDefault="00D906D3" w:rsidP="00B731B7"/>
    <w:p w:rsidR="00D906D3" w:rsidRDefault="00D906D3" w:rsidP="00B731B7">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D906D3" w:rsidTr="00D906D3">
        <w:tc>
          <w:tcPr>
            <w:tcW w:w="8748" w:type="dxa"/>
            <w:gridSpan w:val="4"/>
            <w:vAlign w:val="center"/>
          </w:tcPr>
          <w:p w:rsidR="00D906D3" w:rsidRDefault="00D906D3" w:rsidP="00D906D3"/>
          <w:p w:rsidR="00D906D3" w:rsidRDefault="003B692F" w:rsidP="003B692F">
            <w:pPr>
              <w:pStyle w:val="ListParagraph"/>
            </w:pPr>
            <w:r>
              <w:t xml:space="preserve"> </w:t>
            </w:r>
            <w:r w:rsidR="00D906D3">
              <w:t xml:space="preserve">       </w:t>
            </w:r>
            <w:r w:rsidR="00D906D3" w:rsidRPr="00470E8A">
              <w:t xml:space="preserve">VISITING REGULATIONS              </w:t>
            </w:r>
          </w:p>
          <w:p w:rsidR="00D906D3" w:rsidRDefault="00D906D3" w:rsidP="00D906D3"/>
        </w:tc>
        <w:tc>
          <w:tcPr>
            <w:tcW w:w="2340" w:type="dxa"/>
            <w:gridSpan w:val="2"/>
          </w:tcPr>
          <w:p w:rsidR="00D906D3" w:rsidRDefault="00D906D3" w:rsidP="00D906D3"/>
          <w:p w:rsidR="00D906D3" w:rsidRPr="001F4527" w:rsidRDefault="00D906D3" w:rsidP="00D9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sidRPr="00470E8A">
              <w:t>276</w:t>
            </w:r>
          </w:p>
          <w:p w:rsidR="00D906D3" w:rsidRDefault="00D906D3" w:rsidP="00D906D3"/>
        </w:tc>
      </w:tr>
      <w:tr w:rsidR="00D906D3" w:rsidTr="00D906D3">
        <w:tc>
          <w:tcPr>
            <w:tcW w:w="11088" w:type="dxa"/>
            <w:gridSpan w:val="6"/>
          </w:tcPr>
          <w:p w:rsidR="00D906D3" w:rsidRDefault="00D906D3" w:rsidP="00D906D3">
            <w:pPr>
              <w:numPr>
                <w:ilvl w:val="0"/>
                <w:numId w:val="25"/>
              </w:numPr>
              <w:ind w:right="666"/>
            </w:pPr>
            <w:r>
              <w:t>If person(s) seeking permit is not related to resident, then said resident may be asked to verify if person(s) can visit them. If resident is unable to make cognitive decisions or has given rights (power of attorney) over to a legal guardian, then legal guardian may be asked if person(s) can visit resident.</w:t>
            </w:r>
          </w:p>
          <w:p w:rsidR="00D906D3" w:rsidRDefault="00D906D3" w:rsidP="00D906D3">
            <w:pPr>
              <w:pStyle w:val="ListParagraph"/>
            </w:pPr>
          </w:p>
          <w:p w:rsidR="00D906D3" w:rsidRDefault="00D906D3" w:rsidP="00D906D3">
            <w:pPr>
              <w:numPr>
                <w:ilvl w:val="0"/>
                <w:numId w:val="25"/>
              </w:numPr>
              <w:ind w:right="666"/>
            </w:pPr>
            <w:r>
              <w:t>Permit slip cannot be for more than three (3) hours unless there is an adequate reason approved by the Administrator, DON, or Director of Social Services.</w:t>
            </w:r>
          </w:p>
          <w:p w:rsidR="00D906D3" w:rsidRDefault="00D906D3" w:rsidP="00D906D3">
            <w:pPr>
              <w:ind w:right="666"/>
            </w:pPr>
          </w:p>
          <w:p w:rsidR="00D906D3" w:rsidRDefault="00D906D3" w:rsidP="00D906D3">
            <w:pPr>
              <w:ind w:right="666"/>
            </w:pPr>
          </w:p>
          <w:p w:rsidR="00D906D3" w:rsidRDefault="00D906D3" w:rsidP="00D906D3">
            <w:pPr>
              <w:numPr>
                <w:ilvl w:val="0"/>
                <w:numId w:val="25"/>
              </w:numPr>
              <w:ind w:right="666"/>
            </w:pPr>
            <w:r>
              <w:t>The Administrator, DON, or Director of Social Services are authorized to sign off on permit.</w:t>
            </w:r>
          </w:p>
          <w:p w:rsidR="00D906D3" w:rsidRDefault="00D906D3" w:rsidP="00D906D3">
            <w:pPr>
              <w:pStyle w:val="ListParagraph"/>
            </w:pPr>
          </w:p>
          <w:p w:rsidR="00D906D3" w:rsidRDefault="00D906D3" w:rsidP="00D906D3">
            <w:pPr>
              <w:ind w:left="960" w:right="666"/>
            </w:pPr>
          </w:p>
          <w:p w:rsidR="00D906D3" w:rsidRDefault="00D906D3" w:rsidP="00D906D3">
            <w:pPr>
              <w:numPr>
                <w:ilvl w:val="0"/>
                <w:numId w:val="25"/>
              </w:numPr>
              <w:ind w:right="666"/>
            </w:pPr>
            <w:r>
              <w:t>Person(s) who need to update their permit must submit a new one and must be re-authorized by the Administrator, DON, or Director of Social Services. They do not need to show I.D. for updating permit.</w:t>
            </w:r>
          </w:p>
          <w:p w:rsidR="00D906D3" w:rsidRDefault="00D906D3" w:rsidP="00D906D3">
            <w:pPr>
              <w:ind w:right="666"/>
            </w:pPr>
          </w:p>
          <w:p w:rsidR="00D906D3" w:rsidRDefault="00D906D3" w:rsidP="00D906D3">
            <w:pPr>
              <w:numPr>
                <w:ilvl w:val="0"/>
                <w:numId w:val="25"/>
              </w:numPr>
              <w:ind w:right="666"/>
            </w:pPr>
            <w:r>
              <w:t>Permit will go into resident’s file as a reference of who can visit resident at non-visiting hours.</w:t>
            </w:r>
          </w:p>
          <w:p w:rsidR="00D906D3" w:rsidRDefault="00D906D3" w:rsidP="00D906D3">
            <w:pPr>
              <w:ind w:right="666"/>
            </w:pPr>
          </w:p>
          <w:p w:rsidR="00D906D3" w:rsidRDefault="00D906D3" w:rsidP="00D906D3">
            <w:pPr>
              <w:numPr>
                <w:ilvl w:val="0"/>
                <w:numId w:val="25"/>
              </w:numPr>
              <w:ind w:right="666"/>
            </w:pPr>
            <w:r>
              <w:t>Person(s) is required to adhere to patients’ rights protocol as established by the State of Illinois, and failure to do so will result in revoke of permit.</w:t>
            </w:r>
          </w:p>
          <w:p w:rsidR="00D906D3" w:rsidRDefault="00D906D3" w:rsidP="00D906D3">
            <w:pPr>
              <w:pStyle w:val="ListParagraph"/>
            </w:pPr>
          </w:p>
          <w:p w:rsidR="00D906D3" w:rsidRDefault="00D906D3" w:rsidP="00D906D3">
            <w:pPr>
              <w:numPr>
                <w:ilvl w:val="0"/>
                <w:numId w:val="25"/>
              </w:numPr>
              <w:ind w:right="666"/>
            </w:pPr>
            <w:r>
              <w:t>If resident has a roommate, then the visitor’s presence shall not cause a disturbance for the roommate.</w:t>
            </w:r>
          </w:p>
          <w:p w:rsidR="00D906D3" w:rsidRDefault="00D906D3" w:rsidP="00D906D3">
            <w:pPr>
              <w:ind w:right="666"/>
            </w:pPr>
          </w:p>
          <w:p w:rsidR="00D906D3" w:rsidRPr="00470E8A" w:rsidRDefault="00D906D3" w:rsidP="00D906D3">
            <w:pPr>
              <w:numPr>
                <w:ilvl w:val="0"/>
                <w:numId w:val="25"/>
              </w:numPr>
              <w:ind w:right="666"/>
            </w:pPr>
            <w:r>
              <w:t>The Administrator, DON, caring physician, or authorized clinical staff may revoke permit if it is discerned visiting resident at said hours is not in resident’s best interest.</w:t>
            </w:r>
          </w:p>
          <w:p w:rsidR="00D906D3" w:rsidRDefault="00D906D3" w:rsidP="00D906D3"/>
          <w:p w:rsidR="00D906D3" w:rsidRDefault="00D906D3" w:rsidP="00D906D3"/>
          <w:p w:rsidR="00D906D3" w:rsidRDefault="00D906D3" w:rsidP="00D9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    </w:t>
            </w:r>
          </w:p>
          <w:p w:rsidR="00D906D3" w:rsidRDefault="00D906D3" w:rsidP="00D906D3"/>
          <w:p w:rsidR="00D906D3" w:rsidRDefault="00D906D3" w:rsidP="00D906D3"/>
          <w:p w:rsidR="00D906D3" w:rsidRDefault="00D906D3" w:rsidP="00D906D3"/>
          <w:p w:rsidR="00D906D3" w:rsidRDefault="00D906D3" w:rsidP="00D906D3"/>
          <w:p w:rsidR="00D906D3" w:rsidRDefault="00D906D3" w:rsidP="00D906D3"/>
          <w:p w:rsidR="00D906D3" w:rsidRDefault="00D906D3" w:rsidP="00D906D3"/>
          <w:p w:rsidR="00D906D3" w:rsidRDefault="00D906D3" w:rsidP="00D906D3"/>
          <w:p w:rsidR="00D906D3" w:rsidRDefault="00D906D3" w:rsidP="00D906D3"/>
          <w:p w:rsidR="00D906D3" w:rsidRDefault="00D906D3" w:rsidP="00D906D3"/>
          <w:p w:rsidR="00D906D3" w:rsidRDefault="00D906D3" w:rsidP="00D906D3"/>
          <w:p w:rsidR="00D906D3" w:rsidRDefault="00D906D3" w:rsidP="00D906D3"/>
          <w:p w:rsidR="00D906D3" w:rsidRDefault="00D906D3" w:rsidP="00D906D3"/>
          <w:p w:rsidR="00D906D3" w:rsidRDefault="00D906D3" w:rsidP="00D906D3"/>
        </w:tc>
      </w:tr>
      <w:tr w:rsidR="00D906D3" w:rsidTr="00D906D3">
        <w:tc>
          <w:tcPr>
            <w:tcW w:w="2203" w:type="dxa"/>
          </w:tcPr>
          <w:p w:rsidR="00D906D3" w:rsidRDefault="00D906D3" w:rsidP="00D906D3">
            <w:r>
              <w:t>Approved:</w:t>
            </w:r>
          </w:p>
        </w:tc>
        <w:tc>
          <w:tcPr>
            <w:tcW w:w="2203" w:type="dxa"/>
          </w:tcPr>
          <w:p w:rsidR="00D906D3" w:rsidRDefault="00D906D3" w:rsidP="00D906D3">
            <w:r>
              <w:t>Effective Date:</w:t>
            </w:r>
          </w:p>
        </w:tc>
        <w:tc>
          <w:tcPr>
            <w:tcW w:w="2203" w:type="dxa"/>
          </w:tcPr>
          <w:p w:rsidR="00D906D3" w:rsidRDefault="00D906D3" w:rsidP="00D906D3">
            <w:r>
              <w:t xml:space="preserve">Revision Date: </w:t>
            </w:r>
          </w:p>
          <w:p w:rsidR="00D906D3" w:rsidRDefault="00D906D3" w:rsidP="00D906D3"/>
          <w:p w:rsidR="00D906D3" w:rsidRDefault="00D906D3" w:rsidP="00D906D3">
            <w:r>
              <w:t xml:space="preserve">   8/11; 3/17</w:t>
            </w:r>
          </w:p>
          <w:p w:rsidR="00D906D3" w:rsidRDefault="00D906D3" w:rsidP="00D906D3"/>
        </w:tc>
        <w:tc>
          <w:tcPr>
            <w:tcW w:w="2203" w:type="dxa"/>
            <w:gridSpan w:val="2"/>
          </w:tcPr>
          <w:p w:rsidR="00D906D3" w:rsidRDefault="00D906D3" w:rsidP="00D906D3">
            <w:r>
              <w:t>Change No.:</w:t>
            </w:r>
          </w:p>
        </w:tc>
        <w:tc>
          <w:tcPr>
            <w:tcW w:w="2276" w:type="dxa"/>
          </w:tcPr>
          <w:p w:rsidR="00D906D3" w:rsidRDefault="00D906D3" w:rsidP="00D906D3">
            <w:r>
              <w:t>Page:</w:t>
            </w:r>
          </w:p>
          <w:p w:rsidR="00D906D3" w:rsidRDefault="00D906D3" w:rsidP="00D906D3"/>
          <w:p w:rsidR="00D906D3" w:rsidRDefault="00D906D3" w:rsidP="00D906D3">
            <w:r>
              <w:t xml:space="preserve">         2 of 2</w:t>
            </w:r>
          </w:p>
          <w:p w:rsidR="00D906D3" w:rsidRDefault="00D906D3" w:rsidP="00D906D3"/>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920CE"/>
    <w:multiLevelType w:val="hybridMultilevel"/>
    <w:tmpl w:val="2BA8383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960C9"/>
    <w:multiLevelType w:val="hybridMultilevel"/>
    <w:tmpl w:val="3B580202"/>
    <w:lvl w:ilvl="0" w:tplc="BBD091A6">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D67A1"/>
    <w:multiLevelType w:val="hybridMultilevel"/>
    <w:tmpl w:val="CB4A52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E237C8"/>
    <w:multiLevelType w:val="hybridMultilevel"/>
    <w:tmpl w:val="5A2CD96A"/>
    <w:lvl w:ilvl="0" w:tplc="BBD091A6">
      <w:start w:val="1"/>
      <w:numFmt w:val="decimal"/>
      <w:lvlText w:val="%1."/>
      <w:lvlJc w:val="left"/>
      <w:pPr>
        <w:ind w:left="2004" w:hanging="8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7F13CE"/>
    <w:multiLevelType w:val="hybridMultilevel"/>
    <w:tmpl w:val="08BC7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435CD7"/>
    <w:multiLevelType w:val="hybridMultilevel"/>
    <w:tmpl w:val="52B4440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46A37"/>
    <w:multiLevelType w:val="hybridMultilevel"/>
    <w:tmpl w:val="02C6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11"/>
  </w:num>
  <w:num w:numId="4">
    <w:abstractNumId w:val="15"/>
  </w:num>
  <w:num w:numId="5">
    <w:abstractNumId w:val="0"/>
  </w:num>
  <w:num w:numId="6">
    <w:abstractNumId w:val="14"/>
  </w:num>
  <w:num w:numId="7">
    <w:abstractNumId w:val="24"/>
  </w:num>
  <w:num w:numId="8">
    <w:abstractNumId w:val="20"/>
  </w:num>
  <w:num w:numId="9">
    <w:abstractNumId w:val="3"/>
  </w:num>
  <w:num w:numId="10">
    <w:abstractNumId w:val="5"/>
  </w:num>
  <w:num w:numId="11">
    <w:abstractNumId w:val="16"/>
  </w:num>
  <w:num w:numId="12">
    <w:abstractNumId w:val="1"/>
  </w:num>
  <w:num w:numId="13">
    <w:abstractNumId w:val="9"/>
  </w:num>
  <w:num w:numId="14">
    <w:abstractNumId w:val="7"/>
  </w:num>
  <w:num w:numId="15">
    <w:abstractNumId w:val="8"/>
  </w:num>
  <w:num w:numId="16">
    <w:abstractNumId w:val="12"/>
  </w:num>
  <w:num w:numId="17">
    <w:abstractNumId w:val="13"/>
  </w:num>
  <w:num w:numId="18">
    <w:abstractNumId w:val="21"/>
  </w:num>
  <w:num w:numId="19">
    <w:abstractNumId w:val="19"/>
  </w:num>
  <w:num w:numId="20">
    <w:abstractNumId w:val="6"/>
  </w:num>
  <w:num w:numId="21">
    <w:abstractNumId w:val="4"/>
  </w:num>
  <w:num w:numId="22">
    <w:abstractNumId w:val="10"/>
  </w:num>
  <w:num w:numId="23">
    <w:abstractNumId w:val="25"/>
  </w:num>
  <w:num w:numId="24">
    <w:abstractNumId w:val="18"/>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70081"/>
    <w:rsid w:val="000C7645"/>
    <w:rsid w:val="001908A1"/>
    <w:rsid w:val="001C4DE9"/>
    <w:rsid w:val="001D617F"/>
    <w:rsid w:val="001F4527"/>
    <w:rsid w:val="00231CDA"/>
    <w:rsid w:val="00333BB5"/>
    <w:rsid w:val="00347ED8"/>
    <w:rsid w:val="003A1EC6"/>
    <w:rsid w:val="003B692F"/>
    <w:rsid w:val="00433AA6"/>
    <w:rsid w:val="004602A8"/>
    <w:rsid w:val="00495518"/>
    <w:rsid w:val="004A3044"/>
    <w:rsid w:val="004A5062"/>
    <w:rsid w:val="00510140"/>
    <w:rsid w:val="00517C00"/>
    <w:rsid w:val="005870CA"/>
    <w:rsid w:val="00587B1C"/>
    <w:rsid w:val="005915DC"/>
    <w:rsid w:val="005B31CA"/>
    <w:rsid w:val="00605E53"/>
    <w:rsid w:val="00610418"/>
    <w:rsid w:val="00617068"/>
    <w:rsid w:val="00657617"/>
    <w:rsid w:val="00687562"/>
    <w:rsid w:val="00693714"/>
    <w:rsid w:val="006C2A9B"/>
    <w:rsid w:val="007113AE"/>
    <w:rsid w:val="007F6993"/>
    <w:rsid w:val="00837037"/>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62F67"/>
    <w:rsid w:val="00B731B7"/>
    <w:rsid w:val="00B85BEC"/>
    <w:rsid w:val="00B96F9E"/>
    <w:rsid w:val="00BC5BF6"/>
    <w:rsid w:val="00C12F1D"/>
    <w:rsid w:val="00C7775D"/>
    <w:rsid w:val="00C826D3"/>
    <w:rsid w:val="00C87D03"/>
    <w:rsid w:val="00CB556F"/>
    <w:rsid w:val="00CF6964"/>
    <w:rsid w:val="00D01EA7"/>
    <w:rsid w:val="00D22661"/>
    <w:rsid w:val="00D32B44"/>
    <w:rsid w:val="00D752F9"/>
    <w:rsid w:val="00D906D3"/>
    <w:rsid w:val="00DA63EA"/>
    <w:rsid w:val="00DF3D16"/>
    <w:rsid w:val="00E11065"/>
    <w:rsid w:val="00E735B1"/>
    <w:rsid w:val="00EA510A"/>
    <w:rsid w:val="00EE3400"/>
    <w:rsid w:val="00EF5AB3"/>
    <w:rsid w:val="00F00E57"/>
    <w:rsid w:val="00F143DF"/>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CA78A9-D5AD-46F7-BAB0-F1B0CA9A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85B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