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4F6F8F">
        <w:tc>
          <w:tcPr>
            <w:tcW w:w="8748" w:type="dxa"/>
            <w:gridSpan w:val="4"/>
            <w:vAlign w:val="center"/>
          </w:tcPr>
          <w:p w:rsidR="00FC6D52" w:rsidRDefault="00FC6D52" w:rsidP="00FC6D52"/>
          <w:p w:rsidR="00FC6D52" w:rsidRDefault="006F78C2" w:rsidP="006F78C2">
            <w:r>
              <w:t xml:space="preserve">           </w:t>
            </w:r>
            <w:r w:rsidR="00CA4B96">
              <w:t>VAN UTILIZATION</w:t>
            </w:r>
            <w:r w:rsidR="00FC6D52">
              <w:t xml:space="preserve">                        </w:t>
            </w:r>
            <w:r w:rsidR="00CB556F" w:rsidRPr="006F78C2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4F6F8F" w:rsidRDefault="00FC6D52" w:rsidP="004F6F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4F6F8F">
              <w:rPr>
                <w:sz w:val="22"/>
              </w:rPr>
              <w:t xml:space="preserve"> </w:t>
            </w:r>
            <w:r w:rsidR="00CA4B96" w:rsidRPr="004F6F8F">
              <w:rPr>
                <w:sz w:val="22"/>
              </w:rPr>
              <w:t>685</w:t>
            </w:r>
          </w:p>
          <w:p w:rsidR="00FC6D52" w:rsidRDefault="00FC6D52" w:rsidP="00FC6D52"/>
        </w:tc>
      </w:tr>
      <w:tr w:rsidR="00FC6D52" w:rsidTr="004F6F8F">
        <w:tc>
          <w:tcPr>
            <w:tcW w:w="11088" w:type="dxa"/>
            <w:gridSpan w:val="6"/>
          </w:tcPr>
          <w:p w:rsidR="00FC6D52" w:rsidRDefault="00FC6D52" w:rsidP="00FC6D52"/>
          <w:p w:rsidR="006F78C2" w:rsidRDefault="006F78C2" w:rsidP="004F6F8F">
            <w:pPr>
              <w:ind w:left="720" w:right="792"/>
            </w:pPr>
            <w:r>
              <w:t>VAN UTILIZATION</w:t>
            </w:r>
          </w:p>
          <w:p w:rsidR="006F78C2" w:rsidRDefault="006F78C2" w:rsidP="004F6F8F">
            <w:pPr>
              <w:ind w:left="720" w:right="792"/>
            </w:pPr>
          </w:p>
          <w:p w:rsidR="009F24D3" w:rsidRDefault="009F24D3" w:rsidP="004F6F8F">
            <w:pPr>
              <w:ind w:left="720" w:right="792"/>
            </w:pPr>
            <w:r>
              <w:t>Specially equipped vans and buses are available for the transportation of Winning Wheels residents to medical appointments, therapeutic outings, vocational, education, religious, and other a</w:t>
            </w:r>
            <w:r w:rsidR="004E0D71">
              <w:t xml:space="preserve">ppropriate needs.  The vans shall </w:t>
            </w:r>
            <w:r>
              <w:t>be driven by Winning Wheels staff.  Special exceptions must be approved by Administration and are subject to staff and vehicle availability, as well as insurance requirements and other considerations.</w:t>
            </w:r>
          </w:p>
          <w:p w:rsidR="009F24D3" w:rsidRDefault="009F24D3" w:rsidP="004F6F8F">
            <w:pPr>
              <w:ind w:left="720" w:right="792"/>
            </w:pPr>
          </w:p>
          <w:p w:rsidR="009F24D3" w:rsidRDefault="009F24D3" w:rsidP="004F6F8F">
            <w:pPr>
              <w:ind w:left="720" w:right="792"/>
            </w:pPr>
            <w:r>
              <w:t>Payment for this service will be the responsibility</w:t>
            </w:r>
            <w:r w:rsidR="003265B8">
              <w:t xml:space="preserve"> </w:t>
            </w:r>
            <w:r>
              <w:t>of the resident</w:t>
            </w:r>
            <w:r w:rsidR="004E0D71">
              <w:t xml:space="preserve"> or appropriate third party paye</w:t>
            </w:r>
            <w:r>
              <w:t>r.  Residents using van transportation will be charged $15.00 for the first ten miles and $</w:t>
            </w:r>
            <w:r w:rsidR="003265B8">
              <w:t>0</w:t>
            </w:r>
            <w:r>
              <w:t xml:space="preserve">.80 per mile thereafter. Rates for the use of the bus are $25.00 for the first ten miles and $1.50 per mile thereafter.  The charges are based on total mileage of the vehicle (Example:  </w:t>
            </w:r>
            <w:proofErr w:type="gramStart"/>
            <w:r>
              <w:t>50 mile</w:t>
            </w:r>
            <w:proofErr w:type="gramEnd"/>
            <w:r>
              <w:t xml:space="preserve"> van trip would cost a total of $47.00:  $15.00 base fee plus [(50 - 10 miles) x </w:t>
            </w:r>
            <w:r w:rsidR="003265B8">
              <w:t>0</w:t>
            </w:r>
            <w:r>
              <w:t>.80 = $32.00] = $47.00 total).</w:t>
            </w:r>
          </w:p>
          <w:p w:rsidR="009F24D3" w:rsidRDefault="009F24D3" w:rsidP="004F6F8F">
            <w:pPr>
              <w:ind w:left="720" w:right="792"/>
            </w:pPr>
          </w:p>
          <w:p w:rsidR="009F24D3" w:rsidRDefault="009F24D3" w:rsidP="004F6F8F">
            <w:pPr>
              <w:ind w:left="720" w:right="792"/>
            </w:pPr>
            <w:r>
              <w:t xml:space="preserve">Special negotiated rates may be available via arrangement with administration for camps or other transportation needs (e.g. community-based employment).  </w:t>
            </w:r>
          </w:p>
          <w:p w:rsidR="009F24D3" w:rsidRDefault="009F24D3" w:rsidP="004F6F8F">
            <w:pPr>
              <w:ind w:left="720" w:right="792"/>
            </w:pPr>
          </w:p>
          <w:p w:rsidR="009F24D3" w:rsidRDefault="009F24D3" w:rsidP="004F6F8F">
            <w:pPr>
              <w:ind w:left="720" w:right="792"/>
            </w:pPr>
            <w:r>
              <w:t>Example of special rates are:</w:t>
            </w:r>
          </w:p>
          <w:p w:rsidR="009F24D3" w:rsidRDefault="009F24D3" w:rsidP="004F6F8F">
            <w:pPr>
              <w:ind w:left="720" w:right="792"/>
            </w:pPr>
          </w:p>
          <w:p w:rsidR="009F24D3" w:rsidRDefault="00F47264" w:rsidP="004F6F8F">
            <w:pPr>
              <w:ind w:left="720" w:right="792"/>
            </w:pPr>
            <w:r>
              <w:t xml:space="preserve">Brain, </w:t>
            </w:r>
            <w:proofErr w:type="spellStart"/>
            <w:r>
              <w:t>Spina</w:t>
            </w:r>
            <w:proofErr w:type="spellEnd"/>
            <w:r>
              <w:t xml:space="preserve">, and Association of Horizon Camp, $100 per passenger, </w:t>
            </w:r>
            <w:r w:rsidR="009F24D3">
              <w:t>Minimum of 2 passengers</w:t>
            </w:r>
          </w:p>
          <w:p w:rsidR="009F24D3" w:rsidRDefault="009F24D3" w:rsidP="00F47264">
            <w:pPr>
              <w:ind w:right="792"/>
            </w:pPr>
          </w:p>
          <w:p w:rsidR="009F24D3" w:rsidRDefault="00F47264" w:rsidP="004F6F8F">
            <w:pPr>
              <w:ind w:left="720" w:right="792"/>
            </w:pPr>
            <w:r>
              <w:t xml:space="preserve">Christmas Season Trip, $75 per passenger, </w:t>
            </w:r>
            <w:r w:rsidR="009F24D3">
              <w:t>Minimum of 4 passengers</w:t>
            </w:r>
          </w:p>
          <w:p w:rsidR="009F24D3" w:rsidRDefault="003265B8" w:rsidP="004F6F8F">
            <w:pPr>
              <w:ind w:left="720" w:right="792"/>
            </w:pPr>
            <w:r>
              <w:t>(</w:t>
            </w:r>
            <w:r w:rsidR="009F24D3">
              <w:t>To Chicago</w:t>
            </w:r>
            <w:r>
              <w:t xml:space="preserve"> area</w:t>
            </w:r>
            <w:r w:rsidR="009F24D3">
              <w:t xml:space="preserve"> for Home Visits</w:t>
            </w:r>
            <w:r>
              <w:t>)</w:t>
            </w:r>
          </w:p>
          <w:p w:rsidR="009F24D3" w:rsidRDefault="009F24D3" w:rsidP="004F6F8F">
            <w:pPr>
              <w:ind w:left="720" w:right="792"/>
            </w:pPr>
          </w:p>
          <w:p w:rsidR="009F24D3" w:rsidRDefault="009F24D3" w:rsidP="004F6F8F">
            <w:pPr>
              <w:ind w:right="792" w:firstLine="720"/>
            </w:pPr>
          </w:p>
          <w:p w:rsidR="009F24D3" w:rsidRDefault="009F24D3" w:rsidP="004F6F8F">
            <w:pPr>
              <w:ind w:left="720" w:right="792"/>
            </w:pPr>
            <w:r>
              <w:t>When requested, the Winning W</w:t>
            </w:r>
            <w:r w:rsidR="004E0D71">
              <w:t>heels Resident Council has</w:t>
            </w:r>
            <w:r>
              <w:t xml:space="preserve"> paid transportation costs incurred for travel to a funeral for a resident’s </w:t>
            </w:r>
            <w:r w:rsidR="00C610B3">
              <w:t>immediate family member</w:t>
            </w:r>
            <w:r>
              <w:t>.</w:t>
            </w:r>
          </w:p>
          <w:p w:rsidR="00E45F25" w:rsidRDefault="00E45F25" w:rsidP="004F6F8F">
            <w:pPr>
              <w:ind w:left="720" w:right="792"/>
            </w:pPr>
          </w:p>
          <w:p w:rsidR="00FC6D52" w:rsidRDefault="00E45F25" w:rsidP="00E45F25">
            <w:pPr>
              <w:ind w:left="720" w:right="792"/>
            </w:pPr>
            <w:r>
              <w:t>Residents who require non-medical transportation in Prophetstown back to their place of residence will be charged $15 per incidence.</w:t>
            </w:r>
          </w:p>
          <w:p w:rsidR="003265B8" w:rsidRDefault="003265B8" w:rsidP="00FC6D52"/>
          <w:p w:rsidR="003265B8" w:rsidRDefault="003265B8" w:rsidP="00FC6D52"/>
          <w:p w:rsidR="003265B8" w:rsidRDefault="003265B8" w:rsidP="00FC6D52"/>
          <w:p w:rsidR="003265B8" w:rsidRDefault="003265B8" w:rsidP="00FC6D52"/>
          <w:p w:rsidR="003265B8" w:rsidRDefault="003265B8" w:rsidP="00FC6D52"/>
          <w:p w:rsidR="00EE7B14" w:rsidRDefault="00EE7B14" w:rsidP="00FC6D52"/>
          <w:p w:rsidR="00EE7B14" w:rsidRDefault="00EE7B14" w:rsidP="00FC6D52"/>
          <w:p w:rsidR="00EE7B14" w:rsidRDefault="00EE7B14" w:rsidP="00FC6D52"/>
          <w:p w:rsidR="003265B8" w:rsidRDefault="003265B8" w:rsidP="00FC6D52"/>
          <w:p w:rsidR="003265B8" w:rsidRDefault="003265B8" w:rsidP="00FC6D52"/>
          <w:p w:rsidR="003265B8" w:rsidRDefault="003265B8" w:rsidP="00FC6D52"/>
          <w:p w:rsidR="009F24D3" w:rsidRDefault="009F24D3" w:rsidP="00FC6D52"/>
        </w:tc>
      </w:tr>
      <w:tr w:rsidR="00FC6D52" w:rsidTr="004F6F8F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6F78C2">
              <w:t xml:space="preserve"> </w:t>
            </w:r>
            <w:bookmarkStart w:id="0" w:name="_GoBack"/>
            <w:bookmarkEnd w:id="0"/>
            <w:r>
              <w:t>Date:</w:t>
            </w:r>
          </w:p>
          <w:p w:rsidR="00E45F25" w:rsidRDefault="00E45F25" w:rsidP="00FC6D52"/>
          <w:p w:rsidR="00CA4B96" w:rsidRDefault="00E45F25" w:rsidP="00FC6D52">
            <w:r>
              <w:t xml:space="preserve">             </w:t>
            </w:r>
            <w:r w:rsidR="00CA4B96">
              <w:t>7/96</w:t>
            </w:r>
          </w:p>
        </w:tc>
        <w:tc>
          <w:tcPr>
            <w:tcW w:w="2203" w:type="dxa"/>
          </w:tcPr>
          <w:p w:rsidR="00CA4B96" w:rsidRDefault="00CA4B96" w:rsidP="00FC6D52">
            <w:r>
              <w:t>Revision</w:t>
            </w:r>
            <w:r w:rsidR="00E45F25">
              <w:t xml:space="preserve"> </w:t>
            </w:r>
            <w:r>
              <w:t>Date:</w:t>
            </w:r>
          </w:p>
          <w:p w:rsidR="00CA4B96" w:rsidRDefault="009620B2" w:rsidP="00E45F25">
            <w:r>
              <w:t xml:space="preserve"> </w:t>
            </w:r>
            <w:r w:rsidR="009F24D3">
              <w:t>4/07</w:t>
            </w:r>
            <w:r w:rsidR="003265B8">
              <w:t>; 5/07;</w:t>
            </w:r>
            <w:r>
              <w:t xml:space="preserve"> </w:t>
            </w:r>
            <w:r w:rsidR="00C610B3">
              <w:t>4/11</w:t>
            </w:r>
            <w:r w:rsidR="00E45F25">
              <w:t>; 9/13</w:t>
            </w:r>
            <w:r w:rsidR="00EE7B14">
              <w:t>; 12/15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CA4B96" w:rsidP="00FC6D52">
            <w:r>
              <w:t xml:space="preserve">      </w:t>
            </w:r>
            <w:r w:rsidR="00E45F25">
              <w:t xml:space="preserve">        </w:t>
            </w:r>
            <w:r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731B7"/>
    <w:rsid w:val="001908A1"/>
    <w:rsid w:val="002D5B14"/>
    <w:rsid w:val="003265B8"/>
    <w:rsid w:val="00333BB5"/>
    <w:rsid w:val="00495518"/>
    <w:rsid w:val="004E0D71"/>
    <w:rsid w:val="004F6F8F"/>
    <w:rsid w:val="005915DC"/>
    <w:rsid w:val="005B31CA"/>
    <w:rsid w:val="00681DE2"/>
    <w:rsid w:val="00693714"/>
    <w:rsid w:val="006F78C2"/>
    <w:rsid w:val="00790C18"/>
    <w:rsid w:val="007F616F"/>
    <w:rsid w:val="0084125D"/>
    <w:rsid w:val="009560CA"/>
    <w:rsid w:val="009620B2"/>
    <w:rsid w:val="009A7EC6"/>
    <w:rsid w:val="009F24D3"/>
    <w:rsid w:val="00B405E5"/>
    <w:rsid w:val="00B46C84"/>
    <w:rsid w:val="00B731B7"/>
    <w:rsid w:val="00B96F9E"/>
    <w:rsid w:val="00C610B3"/>
    <w:rsid w:val="00C917B1"/>
    <w:rsid w:val="00CA4B96"/>
    <w:rsid w:val="00CB556F"/>
    <w:rsid w:val="00CF6964"/>
    <w:rsid w:val="00D01EA7"/>
    <w:rsid w:val="00E45F25"/>
    <w:rsid w:val="00EA510A"/>
    <w:rsid w:val="00EE7B14"/>
    <w:rsid w:val="00EF5AB3"/>
    <w:rsid w:val="00F47264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3917"/>
  <w15:docId w15:val="{80928FD0-997E-4650-9195-1B095555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CA4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Colleen Rillie</dc:creator>
  <cp:lastModifiedBy>Colleen</cp:lastModifiedBy>
  <cp:revision>3</cp:revision>
  <cp:lastPrinted>2012-02-13T18:47:00Z</cp:lastPrinted>
  <dcterms:created xsi:type="dcterms:W3CDTF">2019-03-13T15:29:00Z</dcterms:created>
  <dcterms:modified xsi:type="dcterms:W3CDTF">2019-05-23T18:30:00Z</dcterms:modified>
</cp:coreProperties>
</file>