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63623" w:rsidP="00A63623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7A4A64">
              <w:t>PSYCHOTROPIC DRUGS – ANTI-ANXIETY MEDICATIONS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7A4A64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7A4A64">
              <w:t>222c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7A4A64" w:rsidRDefault="007A4A64" w:rsidP="007A4A64">
            <w:pPr>
              <w:ind w:left="567" w:right="663"/>
            </w:pPr>
            <w:r w:rsidRPr="00037044">
              <w:t>It is the policy of Winning Wheels, Inc that anti</w:t>
            </w:r>
            <w:r>
              <w:t>-</w:t>
            </w:r>
            <w:r w:rsidRPr="00037044">
              <w:t>anxiety medications may be used for the following:</w:t>
            </w:r>
          </w:p>
          <w:p w:rsidR="007A4A64" w:rsidRPr="00037044" w:rsidRDefault="007A4A64" w:rsidP="007A4A64">
            <w:pPr>
              <w:ind w:left="567" w:right="663"/>
            </w:pPr>
          </w:p>
          <w:p w:rsidR="007A4A64" w:rsidRDefault="007A4A64" w:rsidP="007A4A64">
            <w:pPr>
              <w:numPr>
                <w:ilvl w:val="0"/>
                <w:numId w:val="21"/>
              </w:numPr>
              <w:ind w:right="663"/>
            </w:pPr>
            <w:r w:rsidRPr="00037044">
              <w:t>Generalized anxiety disorder</w:t>
            </w:r>
          </w:p>
          <w:p w:rsidR="007A4A64" w:rsidRPr="00037044" w:rsidRDefault="007A4A64" w:rsidP="007A4A64">
            <w:pPr>
              <w:ind w:left="957" w:right="663" w:hanging="390"/>
            </w:pPr>
          </w:p>
          <w:p w:rsidR="007A4A64" w:rsidRDefault="007A4A64" w:rsidP="007A4A64">
            <w:pPr>
              <w:numPr>
                <w:ilvl w:val="0"/>
                <w:numId w:val="21"/>
              </w:numPr>
              <w:ind w:right="663"/>
            </w:pPr>
            <w:r w:rsidRPr="00037044">
              <w:t>Panic Disorder</w:t>
            </w:r>
          </w:p>
          <w:p w:rsidR="007A4A64" w:rsidRPr="00037044" w:rsidRDefault="007A4A64" w:rsidP="007A4A64">
            <w:pPr>
              <w:ind w:left="957" w:right="663" w:hanging="390"/>
            </w:pPr>
          </w:p>
          <w:p w:rsidR="007A4A64" w:rsidRDefault="007A4A64" w:rsidP="007A4A64">
            <w:pPr>
              <w:pStyle w:val="BodyTextIndent2"/>
              <w:numPr>
                <w:ilvl w:val="0"/>
                <w:numId w:val="20"/>
              </w:numPr>
              <w:spacing w:after="0" w:line="240" w:lineRule="auto"/>
              <w:ind w:left="957" w:right="663" w:hanging="390"/>
            </w:pPr>
            <w:r w:rsidRPr="00037044">
              <w:t>Symptomatic anxiety that occurs in resident with another diagnosed psychiatric disorder (i.e. depression, adjustment disorder)</w:t>
            </w:r>
          </w:p>
          <w:p w:rsidR="007A4A64" w:rsidRPr="00037044" w:rsidRDefault="007A4A64" w:rsidP="007A4A64">
            <w:pPr>
              <w:pStyle w:val="BodyTextIndent2"/>
              <w:spacing w:after="0" w:line="240" w:lineRule="auto"/>
              <w:ind w:left="957" w:right="663" w:hanging="390"/>
            </w:pPr>
          </w:p>
          <w:p w:rsidR="007A4A64" w:rsidRPr="00037044" w:rsidRDefault="007A4A64" w:rsidP="007A4A64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957" w:right="663" w:hanging="390"/>
              <w:textAlignment w:val="baseline"/>
            </w:pPr>
            <w:r w:rsidRPr="00037044">
              <w:t>Organic mental syndrome/Cognitive disorder with associated agitated states which constitute sources of distress or dysfunction to the resident or represent a danger to the resident or others.  Must be behavior monitored/tracked.</w:t>
            </w:r>
          </w:p>
          <w:p w:rsidR="007A4A64" w:rsidRPr="00037044" w:rsidRDefault="007A4A64" w:rsidP="007A4A64">
            <w:pPr>
              <w:ind w:left="567" w:right="663"/>
            </w:pPr>
          </w:p>
          <w:p w:rsidR="007A4A64" w:rsidRPr="00037044" w:rsidRDefault="007A4A64" w:rsidP="007A4A64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left="567" w:right="663"/>
              <w:rPr>
                <w:sz w:val="24"/>
                <w:szCs w:val="24"/>
              </w:rPr>
            </w:pPr>
            <w:r w:rsidRPr="00037044">
              <w:rPr>
                <w:sz w:val="24"/>
                <w:szCs w:val="24"/>
              </w:rPr>
              <w:t>Gradual dose reduction must be attempted after four continuous months of daily use before anti</w:t>
            </w:r>
            <w:r>
              <w:rPr>
                <w:sz w:val="24"/>
                <w:szCs w:val="24"/>
              </w:rPr>
              <w:t>-</w:t>
            </w:r>
            <w:r w:rsidRPr="00037044">
              <w:rPr>
                <w:sz w:val="24"/>
                <w:szCs w:val="24"/>
              </w:rPr>
              <w:t>anxiety dose reduction is considered clinically contradicted.</w:t>
            </w:r>
          </w:p>
          <w:p w:rsidR="007A4A64" w:rsidRPr="00037044" w:rsidRDefault="007A4A64" w:rsidP="007A4A64">
            <w:pPr>
              <w:ind w:left="567" w:right="663"/>
            </w:pPr>
          </w:p>
          <w:p w:rsidR="007A4A64" w:rsidRPr="00037044" w:rsidRDefault="007A4A64" w:rsidP="007A4A64">
            <w:pPr>
              <w:ind w:left="567" w:right="663"/>
            </w:pPr>
            <w:r w:rsidRPr="00037044">
              <w:t>Gradual dose reduction must be attempted at least twice within one year before anti</w:t>
            </w:r>
            <w:r>
              <w:t>-</w:t>
            </w:r>
            <w:r w:rsidRPr="00037044">
              <w:t>anxiety dose reduction is considered clinically contradicted.</w:t>
            </w:r>
          </w:p>
          <w:p w:rsidR="007A4A64" w:rsidRPr="00037044" w:rsidRDefault="007A4A64" w:rsidP="007A4A64">
            <w:pPr>
              <w:ind w:left="567" w:right="663"/>
            </w:pPr>
          </w:p>
          <w:p w:rsidR="007A4A64" w:rsidRPr="00037044" w:rsidRDefault="007A4A64" w:rsidP="007A4A64">
            <w:pPr>
              <w:ind w:left="567" w:right="663"/>
            </w:pPr>
            <w:r w:rsidRPr="00037044">
              <w:t>Short-acting benzodiazepines must be attempt first before long-acting benzodiazepins can be utilized.</w:t>
            </w:r>
            <w:r>
              <w:t xml:space="preserve">  </w:t>
            </w:r>
            <w:r w:rsidRPr="00037044">
              <w:t>Exceptions to these guidelines are as follows:</w:t>
            </w:r>
          </w:p>
          <w:p w:rsidR="007A4A64" w:rsidRPr="00037044" w:rsidRDefault="007A4A64" w:rsidP="007A4A64">
            <w:pPr>
              <w:ind w:left="567" w:right="663"/>
            </w:pPr>
          </w:p>
          <w:p w:rsidR="007A4A64" w:rsidRDefault="007A4A64" w:rsidP="007A4A64">
            <w:pPr>
              <w:numPr>
                <w:ilvl w:val="0"/>
                <w:numId w:val="22"/>
              </w:numPr>
              <w:ind w:right="663"/>
            </w:pPr>
            <w:r w:rsidRPr="00037044">
              <w:t>Valium used for neuromuscular syndromes (Cerebral palsy, Tardive dyskinesia, Seizure disorders)</w:t>
            </w:r>
          </w:p>
          <w:p w:rsidR="007A4A64" w:rsidRPr="00037044" w:rsidRDefault="007A4A64" w:rsidP="007A4A64">
            <w:pPr>
              <w:ind w:left="1017" w:right="663"/>
            </w:pPr>
          </w:p>
          <w:p w:rsidR="007A4A64" w:rsidRDefault="007A4A64" w:rsidP="007A4A64">
            <w:pPr>
              <w:numPr>
                <w:ilvl w:val="0"/>
                <w:numId w:val="22"/>
              </w:numPr>
              <w:ind w:right="663"/>
            </w:pPr>
            <w:r w:rsidRPr="00037044">
              <w:t>Long-acting benzodiazepine used to withdraw resident from short-acting benzodiazepine.</w:t>
            </w:r>
          </w:p>
          <w:p w:rsidR="007A4A64" w:rsidRDefault="007A4A64" w:rsidP="007A4A64">
            <w:pPr>
              <w:pStyle w:val="ListParagraph"/>
            </w:pPr>
          </w:p>
          <w:p w:rsidR="007A4A64" w:rsidRPr="00037044" w:rsidRDefault="007A4A64" w:rsidP="007A4A64">
            <w:pPr>
              <w:numPr>
                <w:ilvl w:val="0"/>
                <w:numId w:val="22"/>
              </w:numPr>
              <w:ind w:right="663"/>
            </w:pPr>
            <w:r w:rsidRPr="00037044">
              <w:t xml:space="preserve"> Klonopin used in bipolar disorders, Tardive dyskinesia, Nocturnal myoclonus, or Seizure disorders.</w:t>
            </w:r>
          </w:p>
          <w:p w:rsidR="007A4A64" w:rsidRPr="007A4A64" w:rsidRDefault="007A4A64" w:rsidP="007A4A64">
            <w:pPr>
              <w:tabs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17"/>
            </w:pPr>
          </w:p>
          <w:p w:rsidR="007A4A64" w:rsidRPr="007A4A64" w:rsidRDefault="007A4A64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A4A64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07F6E"/>
    <w:multiLevelType w:val="hybridMultilevel"/>
    <w:tmpl w:val="D33898CE"/>
    <w:lvl w:ilvl="0" w:tplc="2062AC70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B0CCD"/>
    <w:multiLevelType w:val="singleLevel"/>
    <w:tmpl w:val="AC8C1CAC"/>
    <w:lvl w:ilvl="0">
      <w:start w:val="3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EE5BA8"/>
    <w:multiLevelType w:val="hybridMultilevel"/>
    <w:tmpl w:val="91225F26"/>
    <w:lvl w:ilvl="0" w:tplc="44283326">
      <w:start w:val="1"/>
      <w:numFmt w:val="decimal"/>
      <w:lvlText w:val="(%1)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1"/>
  </w:num>
  <w:num w:numId="8">
    <w:abstractNumId w:val="17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8"/>
  </w:num>
  <w:num w:numId="19">
    <w:abstractNumId w:val="16"/>
  </w:num>
  <w:num w:numId="20">
    <w:abstractNumId w:val="15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017A1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A4A64"/>
    <w:rsid w:val="0084125D"/>
    <w:rsid w:val="00863F06"/>
    <w:rsid w:val="00953EA7"/>
    <w:rsid w:val="009560CA"/>
    <w:rsid w:val="00977358"/>
    <w:rsid w:val="009B7383"/>
    <w:rsid w:val="009E3269"/>
    <w:rsid w:val="009E67CD"/>
    <w:rsid w:val="00A63623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CDCFB2-3C5E-4C3F-956C-0EA74ED6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4A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4A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4A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