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3E47DD">
        <w:tc>
          <w:tcPr>
            <w:tcW w:w="8748" w:type="dxa"/>
            <w:gridSpan w:val="4"/>
            <w:shd w:val="clear" w:color="auto" w:fill="auto"/>
            <w:vAlign w:val="center"/>
          </w:tcPr>
          <w:p w:rsidR="00B731B7" w:rsidRDefault="00B731B7" w:rsidP="00B731B7">
            <w:bookmarkStart w:id="0" w:name="_GoBack"/>
            <w:bookmarkEnd w:id="0"/>
          </w:p>
          <w:p w:rsidR="00B731B7" w:rsidRDefault="002B3636" w:rsidP="002B3636">
            <w:pPr>
              <w:pStyle w:val="ListParagraph"/>
            </w:pPr>
            <w:r>
              <w:t xml:space="preserve"> </w:t>
            </w:r>
            <w:r w:rsidR="00870082">
              <w:t xml:space="preserve">  </w:t>
            </w:r>
            <w:r w:rsidR="00DC5F8C">
              <w:t xml:space="preserve">     </w:t>
            </w:r>
            <w:r w:rsidR="00DC5F8C" w:rsidRPr="003E47DD">
              <w:rPr>
                <w:sz w:val="22"/>
              </w:rPr>
              <w:t>PHYSICIAN</w:t>
            </w:r>
            <w:r w:rsidR="00D17F70" w:rsidRPr="003E47DD">
              <w:rPr>
                <w:sz w:val="22"/>
              </w:rPr>
              <w:t xml:space="preserve"> SERVICES    </w:t>
            </w:r>
          </w:p>
          <w:p w:rsidR="00B731B7" w:rsidRDefault="00B731B7" w:rsidP="00B731B7"/>
        </w:tc>
        <w:tc>
          <w:tcPr>
            <w:tcW w:w="2340" w:type="dxa"/>
            <w:gridSpan w:val="2"/>
            <w:shd w:val="clear" w:color="auto" w:fill="auto"/>
          </w:tcPr>
          <w:p w:rsidR="00B731B7" w:rsidRDefault="00B731B7"/>
          <w:p w:rsidR="008C090F" w:rsidRPr="003E47DD" w:rsidRDefault="00B731B7" w:rsidP="003E47D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>NO.</w:t>
            </w:r>
            <w:r w:rsidR="00D17F70">
              <w:t xml:space="preserve">  </w:t>
            </w:r>
            <w:r w:rsidR="00D17F70" w:rsidRPr="003E47DD">
              <w:rPr>
                <w:sz w:val="22"/>
              </w:rPr>
              <w:t xml:space="preserve">212  </w:t>
            </w:r>
          </w:p>
          <w:p w:rsidR="00B731B7" w:rsidRDefault="00B731B7"/>
        </w:tc>
      </w:tr>
      <w:tr w:rsidR="00B731B7" w:rsidTr="003E47DD">
        <w:tc>
          <w:tcPr>
            <w:tcW w:w="11088" w:type="dxa"/>
            <w:gridSpan w:val="6"/>
            <w:shd w:val="clear" w:color="auto" w:fill="auto"/>
          </w:tcPr>
          <w:p w:rsidR="00D17F70" w:rsidRPr="003E47DD" w:rsidRDefault="00D17F70" w:rsidP="003E47D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D17F70" w:rsidRPr="003E47DD" w:rsidRDefault="003E47DD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 w:rsidRPr="003E47DD">
              <w:rPr>
                <w:sz w:val="22"/>
              </w:rPr>
              <w:t>1.</w:t>
            </w:r>
            <w:r w:rsidRPr="003E47DD">
              <w:rPr>
                <w:sz w:val="22"/>
              </w:rPr>
              <w:tab/>
              <w:t>P</w:t>
            </w:r>
            <w:r w:rsidR="00D17F70" w:rsidRPr="003E47DD">
              <w:rPr>
                <w:sz w:val="22"/>
              </w:rPr>
              <w:t>atients a</w:t>
            </w:r>
            <w:r w:rsidR="00EA6728">
              <w:rPr>
                <w:sz w:val="22"/>
              </w:rPr>
              <w:t>re admitted to the facility</w:t>
            </w:r>
            <w:r w:rsidR="00D17F70" w:rsidRPr="003E47DD">
              <w:rPr>
                <w:sz w:val="22"/>
              </w:rPr>
              <w:t xml:space="preserve"> upon the recommendation of, and remain under the care o</w:t>
            </w:r>
            <w:r w:rsidRPr="003E47DD">
              <w:rPr>
                <w:sz w:val="22"/>
              </w:rPr>
              <w:t>f, a licensed physician.  P</w:t>
            </w:r>
            <w:r w:rsidR="00D17F70" w:rsidRPr="003E47DD">
              <w:rPr>
                <w:sz w:val="22"/>
              </w:rPr>
              <w:t>atient</w:t>
            </w:r>
            <w:r w:rsidRPr="003E47DD">
              <w:rPr>
                <w:sz w:val="22"/>
              </w:rPr>
              <w:t>s</w:t>
            </w:r>
            <w:r w:rsidR="00D17F70" w:rsidRPr="003E47DD">
              <w:rPr>
                <w:sz w:val="22"/>
              </w:rPr>
              <w:t xml:space="preserve"> or responsible p</w:t>
            </w:r>
            <w:r w:rsidR="00EA6728">
              <w:rPr>
                <w:sz w:val="22"/>
              </w:rPr>
              <w:t>arty has</w:t>
            </w:r>
            <w:r w:rsidR="00D17F70" w:rsidRPr="003E47DD">
              <w:rPr>
                <w:sz w:val="22"/>
              </w:rPr>
              <w:t xml:space="preserve"> freedom of choice of physicians.</w:t>
            </w: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D17F70" w:rsidRPr="003E47DD" w:rsidRDefault="003E47DD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 w:rsidRPr="003E47DD">
              <w:rPr>
                <w:sz w:val="22"/>
              </w:rPr>
              <w:t>2.</w:t>
            </w:r>
            <w:r w:rsidRPr="003E47DD">
              <w:rPr>
                <w:sz w:val="22"/>
              </w:rPr>
              <w:tab/>
              <w:t>If the resident</w:t>
            </w:r>
            <w:r w:rsidR="00D17F70" w:rsidRPr="003E47DD">
              <w:rPr>
                <w:sz w:val="22"/>
              </w:rPr>
              <w:t xml:space="preserve"> or family decides to change physicians, a written order must be received from the attending physician releasing the care of the patient.  New orders and a new History &amp; Physical must be obtained from the new physician.</w:t>
            </w: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 w:rsidRPr="003E47DD">
              <w:rPr>
                <w:sz w:val="22"/>
              </w:rPr>
              <w:t>3.</w:t>
            </w:r>
            <w:r w:rsidRPr="003E47DD">
              <w:rPr>
                <w:sz w:val="22"/>
              </w:rPr>
              <w:tab/>
              <w:t>The facility physician will not see patients who have private physicians, except in emergency situations.  The following people will be contacted prior to the facility physician seeing the patient:</w:t>
            </w: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720"/>
              <w:rPr>
                <w:sz w:val="22"/>
              </w:rPr>
            </w:pPr>
            <w:r w:rsidRPr="003E47DD">
              <w:rPr>
                <w:sz w:val="22"/>
              </w:rPr>
              <w:t>a.</w:t>
            </w:r>
            <w:r w:rsidRPr="003E47DD">
              <w:rPr>
                <w:sz w:val="22"/>
              </w:rPr>
              <w:tab/>
              <w:t>Private physician</w:t>
            </w: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720"/>
              <w:rPr>
                <w:sz w:val="22"/>
              </w:rPr>
            </w:pP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720"/>
              <w:rPr>
                <w:sz w:val="22"/>
              </w:rPr>
            </w:pPr>
            <w:r w:rsidRPr="003E47DD">
              <w:rPr>
                <w:sz w:val="22"/>
              </w:rPr>
              <w:t>b.</w:t>
            </w:r>
            <w:r w:rsidRPr="003E47DD">
              <w:rPr>
                <w:sz w:val="22"/>
              </w:rPr>
              <w:tab/>
              <w:t>Responsible relative</w:t>
            </w: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720"/>
              <w:rPr>
                <w:sz w:val="22"/>
              </w:rPr>
            </w:pP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ind w:left="720"/>
              <w:rPr>
                <w:sz w:val="22"/>
              </w:rPr>
            </w:pPr>
            <w:r w:rsidRPr="003E47DD">
              <w:rPr>
                <w:sz w:val="22"/>
              </w:rPr>
              <w:t>c.</w:t>
            </w:r>
            <w:r w:rsidR="004E0074" w:rsidRPr="003E47DD">
              <w:rPr>
                <w:sz w:val="22"/>
              </w:rPr>
              <w:t xml:space="preserve">  </w:t>
            </w:r>
            <w:r w:rsidRPr="003E47DD">
              <w:rPr>
                <w:sz w:val="22"/>
              </w:rPr>
              <w:t>If unable to reach the physician, then call the relatives.  In the event neither are reached, notify the Director of Nurses or Charge Nurse before taking final action.</w:t>
            </w: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D17F70" w:rsidRPr="003E47DD" w:rsidRDefault="00EA6728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rPr>
                <w:sz w:val="22"/>
              </w:rPr>
              <w:t>4.</w:t>
            </w:r>
            <w:r>
              <w:rPr>
                <w:sz w:val="22"/>
              </w:rPr>
              <w:tab/>
              <w:t>T</w:t>
            </w:r>
            <w:r w:rsidR="003E47DD" w:rsidRPr="003E47DD">
              <w:rPr>
                <w:sz w:val="22"/>
              </w:rPr>
              <w:t>he attending physician or their</w:t>
            </w:r>
            <w:r w:rsidR="00D17F70" w:rsidRPr="003E47DD">
              <w:rPr>
                <w:sz w:val="22"/>
              </w:rPr>
              <w:t xml:space="preserve"> designated alternative may attend to medic</w:t>
            </w:r>
            <w:r w:rsidR="003E47DD" w:rsidRPr="003E47DD">
              <w:rPr>
                <w:sz w:val="22"/>
              </w:rPr>
              <w:t>al needs of the resident</w:t>
            </w:r>
            <w:r w:rsidR="00D17F70" w:rsidRPr="003E47DD">
              <w:rPr>
                <w:sz w:val="22"/>
              </w:rPr>
              <w:t>.  The attending physician must give orders for the consultant physician or clinic visit.</w:t>
            </w: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 w:rsidRPr="003E47DD">
              <w:rPr>
                <w:sz w:val="22"/>
              </w:rPr>
              <w:t>5.</w:t>
            </w:r>
            <w:r w:rsidRPr="003E47DD">
              <w:rPr>
                <w:sz w:val="22"/>
              </w:rPr>
              <w:tab/>
              <w:t>Emergency Medical policy:</w:t>
            </w: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 w:rsidRPr="003E47DD">
              <w:rPr>
                <w:sz w:val="22"/>
              </w:rPr>
              <w:t>When it b</w:t>
            </w:r>
            <w:r w:rsidR="003E47DD" w:rsidRPr="003E47DD">
              <w:rPr>
                <w:sz w:val="22"/>
              </w:rPr>
              <w:t>ecomes apparent that a resident’s</w:t>
            </w:r>
            <w:r w:rsidRPr="003E47DD">
              <w:rPr>
                <w:sz w:val="22"/>
              </w:rPr>
              <w:t xml:space="preserve"> condition requires emergency care the </w:t>
            </w:r>
            <w:r w:rsidR="003E47DD" w:rsidRPr="003E47DD">
              <w:rPr>
                <w:sz w:val="22"/>
              </w:rPr>
              <w:t>physician is notified</w:t>
            </w:r>
            <w:r w:rsidRPr="003E47DD">
              <w:rPr>
                <w:sz w:val="22"/>
              </w:rPr>
              <w:t>.  The nursin</w:t>
            </w:r>
            <w:r w:rsidR="003E47DD" w:rsidRPr="003E47DD">
              <w:rPr>
                <w:sz w:val="22"/>
              </w:rPr>
              <w:t>g office is notified and</w:t>
            </w:r>
            <w:r w:rsidR="004E0074" w:rsidRPr="003E47DD">
              <w:rPr>
                <w:sz w:val="22"/>
              </w:rPr>
              <w:t xml:space="preserve"> i</w:t>
            </w:r>
            <w:r w:rsidRPr="003E47DD">
              <w:rPr>
                <w:sz w:val="22"/>
              </w:rPr>
              <w:t xml:space="preserve">f the doctor determines that </w:t>
            </w:r>
            <w:r w:rsidR="004E0074" w:rsidRPr="003E47DD">
              <w:rPr>
                <w:sz w:val="22"/>
              </w:rPr>
              <w:t xml:space="preserve">an ER visit and possible </w:t>
            </w:r>
            <w:r w:rsidRPr="003E47DD">
              <w:rPr>
                <w:sz w:val="22"/>
              </w:rPr>
              <w:t>hospitalization is necessary, then the family is notified and arrangements are made with the family's approval.</w:t>
            </w: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D17F70" w:rsidRDefault="00D17F70" w:rsidP="003E47DD">
            <w:pPr>
              <w:pStyle w:val="BodyText"/>
              <w:tabs>
                <w:tab w:val="left" w:pos="432"/>
              </w:tabs>
            </w:pPr>
            <w:r>
              <w:t>Emergency oxygen is available--oral suction machines are available if needed.</w:t>
            </w: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D17F70" w:rsidRPr="003E47DD" w:rsidRDefault="00D17F70" w:rsidP="003E47DD">
            <w:pPr>
              <w:tabs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 w:rsidRPr="003E47DD">
              <w:rPr>
                <w:sz w:val="22"/>
              </w:rPr>
              <w:t>6.</w:t>
            </w:r>
            <w:r w:rsidRPr="003E47DD">
              <w:rPr>
                <w:sz w:val="22"/>
              </w:rPr>
              <w:tab/>
              <w:t>The licensure requirement</w:t>
            </w:r>
            <w:r w:rsidR="003E47DD" w:rsidRPr="003E47DD">
              <w:rPr>
                <w:sz w:val="22"/>
              </w:rPr>
              <w:t>s of the facility state that</w:t>
            </w:r>
            <w:r w:rsidRPr="003E47DD">
              <w:rPr>
                <w:sz w:val="22"/>
              </w:rPr>
              <w:t xml:space="preserve"> </w:t>
            </w:r>
            <w:r w:rsidR="004E0074" w:rsidRPr="003E47DD">
              <w:rPr>
                <w:sz w:val="22"/>
              </w:rPr>
              <w:t>residents</w:t>
            </w:r>
            <w:r w:rsidRPr="003E47DD">
              <w:rPr>
                <w:sz w:val="22"/>
              </w:rPr>
              <w:t xml:space="preserve"> must be seen according to their level of care classification; </w:t>
            </w:r>
            <w:r w:rsidR="004E6151" w:rsidRPr="003E47DD">
              <w:rPr>
                <w:sz w:val="22"/>
              </w:rPr>
              <w:t>new admissions every 30 days for the first 90 days and then every 60 days for intermediate care and every 30 days for skilled care. P</w:t>
            </w:r>
            <w:r w:rsidRPr="003E47DD">
              <w:rPr>
                <w:sz w:val="22"/>
              </w:rPr>
              <w:t>rivate and Medicaid Recipients must have yearly history and physical examinations.</w:t>
            </w:r>
          </w:p>
          <w:p w:rsidR="00D17F70" w:rsidRPr="003E47DD" w:rsidRDefault="00D17F70" w:rsidP="003E47D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 w:rsidRPr="003E47DD">
              <w:rPr>
                <w:sz w:val="22"/>
              </w:rPr>
              <w:tab/>
            </w:r>
            <w:r w:rsidRPr="003E47DD">
              <w:rPr>
                <w:sz w:val="22"/>
              </w:rPr>
              <w:tab/>
            </w:r>
          </w:p>
          <w:p w:rsidR="00D17F70" w:rsidRPr="003E47DD" w:rsidRDefault="00D17F70" w:rsidP="003E47D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 w:rsidRPr="003E47DD">
              <w:rPr>
                <w:sz w:val="22"/>
              </w:rPr>
              <w:t>7.   The physician must recertify the need for contin</w:t>
            </w:r>
            <w:r w:rsidR="003E47DD" w:rsidRPr="003E47DD">
              <w:rPr>
                <w:sz w:val="22"/>
              </w:rPr>
              <w:t xml:space="preserve">ued health care services on </w:t>
            </w:r>
            <w:r w:rsidR="004E6151" w:rsidRPr="003E47DD">
              <w:rPr>
                <w:sz w:val="22"/>
              </w:rPr>
              <w:t>residents monthly</w:t>
            </w:r>
            <w:r w:rsidRPr="003E47DD">
              <w:rPr>
                <w:sz w:val="22"/>
              </w:rPr>
              <w:t>.</w:t>
            </w:r>
          </w:p>
          <w:p w:rsidR="00D17F70" w:rsidRPr="003E47DD" w:rsidRDefault="00D17F70" w:rsidP="003E47DD">
            <w:pPr>
              <w:tabs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D17F70" w:rsidRPr="003E47DD" w:rsidRDefault="00D17F70" w:rsidP="003E47DD">
            <w:pPr>
              <w:tabs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 w:rsidRPr="003E47DD">
              <w:rPr>
                <w:sz w:val="22"/>
              </w:rPr>
              <w:t xml:space="preserve">Failure to comply with these policies will require notification </w:t>
            </w:r>
            <w:r w:rsidR="003E47DD" w:rsidRPr="003E47DD">
              <w:rPr>
                <w:sz w:val="22"/>
              </w:rPr>
              <w:t>of the physician and the resident</w:t>
            </w:r>
            <w:r w:rsidRPr="003E47DD">
              <w:rPr>
                <w:sz w:val="22"/>
              </w:rPr>
              <w:t xml:space="preserve"> and/or family.  Continued lack of cooperation will result in requesting that the family obtain another</w:t>
            </w:r>
            <w:r w:rsidR="003E47DD" w:rsidRPr="003E47DD">
              <w:rPr>
                <w:sz w:val="22"/>
              </w:rPr>
              <w:t xml:space="preserve"> physician or remove the resident</w:t>
            </w:r>
            <w:r w:rsidRPr="003E47DD">
              <w:rPr>
                <w:sz w:val="22"/>
              </w:rPr>
              <w:t xml:space="preserve"> from the facility.</w:t>
            </w:r>
          </w:p>
          <w:p w:rsidR="00D17F70" w:rsidRPr="003E47DD" w:rsidRDefault="00D17F70" w:rsidP="003E47DD">
            <w:pPr>
              <w:tabs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D17F70" w:rsidRPr="003E47DD" w:rsidRDefault="003E47DD" w:rsidP="003E47DD">
            <w:pPr>
              <w:tabs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 w:rsidRPr="003E47DD">
              <w:rPr>
                <w:sz w:val="22"/>
              </w:rPr>
              <w:t>8.</w:t>
            </w:r>
            <w:r w:rsidRPr="003E47DD">
              <w:rPr>
                <w:sz w:val="22"/>
              </w:rPr>
              <w:tab/>
              <w:t>A</w:t>
            </w:r>
            <w:r w:rsidR="00D17F70" w:rsidRPr="003E47DD">
              <w:rPr>
                <w:sz w:val="22"/>
              </w:rPr>
              <w:t>ttending physicians must:</w:t>
            </w:r>
          </w:p>
          <w:p w:rsidR="00D17F70" w:rsidRPr="003E47DD" w:rsidRDefault="00D17F70" w:rsidP="003E47DD">
            <w:pPr>
              <w:tabs>
                <w:tab w:val="left" w:pos="0"/>
                <w:tab w:val="left" w:pos="144"/>
                <w:tab w:val="left" w:pos="5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</w:p>
          <w:p w:rsidR="00D17F70" w:rsidRPr="003E47DD" w:rsidRDefault="003E47DD" w:rsidP="003E47DD">
            <w:pPr>
              <w:tabs>
                <w:tab w:val="left" w:pos="0"/>
                <w:tab w:val="left" w:pos="57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720"/>
              <w:rPr>
                <w:sz w:val="22"/>
              </w:rPr>
            </w:pPr>
            <w:r w:rsidRPr="003E47DD">
              <w:rPr>
                <w:sz w:val="22"/>
              </w:rPr>
              <w:t>a.</w:t>
            </w:r>
            <w:r w:rsidRPr="003E47DD">
              <w:rPr>
                <w:sz w:val="22"/>
              </w:rPr>
              <w:tab/>
              <w:t>Give telephone orders</w:t>
            </w:r>
            <w:r w:rsidR="00D17F70" w:rsidRPr="003E47DD">
              <w:rPr>
                <w:sz w:val="22"/>
              </w:rPr>
              <w:t xml:space="preserve"> to licensed nurses, and/or other physicians</w:t>
            </w:r>
          </w:p>
          <w:p w:rsidR="00D17F70" w:rsidRPr="003E47DD" w:rsidRDefault="00D17F70" w:rsidP="003E47DD">
            <w:pPr>
              <w:tabs>
                <w:tab w:val="left" w:pos="0"/>
                <w:tab w:val="left" w:pos="57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720"/>
              <w:rPr>
                <w:sz w:val="22"/>
              </w:rPr>
            </w:pPr>
          </w:p>
          <w:p w:rsidR="00D17F70" w:rsidRPr="003E47DD" w:rsidRDefault="00D17F70" w:rsidP="003E47DD">
            <w:pPr>
              <w:tabs>
                <w:tab w:val="left" w:pos="0"/>
                <w:tab w:val="left" w:pos="57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ind w:left="720"/>
              <w:rPr>
                <w:sz w:val="22"/>
              </w:rPr>
            </w:pPr>
            <w:r w:rsidRPr="003E47DD">
              <w:rPr>
                <w:sz w:val="22"/>
              </w:rPr>
              <w:t>b.</w:t>
            </w:r>
            <w:r w:rsidRPr="003E47DD">
              <w:rPr>
                <w:sz w:val="22"/>
              </w:rPr>
              <w:tab/>
              <w:t>Make arrangements for the patient's care in his absence.</w:t>
            </w:r>
          </w:p>
          <w:p w:rsidR="00D17F70" w:rsidRPr="003E47DD" w:rsidRDefault="00D17F70" w:rsidP="003E47DD">
            <w:pPr>
              <w:tabs>
                <w:tab w:val="left" w:pos="0"/>
                <w:tab w:val="left" w:pos="576"/>
                <w:tab w:val="left" w:pos="11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D17F70" w:rsidRPr="003E47DD" w:rsidRDefault="00D17F70" w:rsidP="003E47DD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 w:rsidRPr="003E47DD">
              <w:rPr>
                <w:sz w:val="22"/>
              </w:rPr>
              <w:t>9.</w:t>
            </w:r>
            <w:r w:rsidRPr="003E47DD">
              <w:rPr>
                <w:sz w:val="22"/>
              </w:rPr>
              <w:tab/>
              <w:t>Monitoring and notification of physician's visits to the patients is the responsibility of the Nursing</w:t>
            </w:r>
            <w:r w:rsidR="003E47DD" w:rsidRPr="003E47DD">
              <w:rPr>
                <w:sz w:val="22"/>
              </w:rPr>
              <w:t xml:space="preserve"> Director or their</w:t>
            </w:r>
            <w:r w:rsidRPr="003E47DD">
              <w:rPr>
                <w:sz w:val="22"/>
              </w:rPr>
              <w:t xml:space="preserve"> designated person.</w:t>
            </w:r>
          </w:p>
          <w:p w:rsidR="00D17F70" w:rsidRPr="003E47DD" w:rsidRDefault="00D17F70" w:rsidP="003E47DD">
            <w:pPr>
              <w:tabs>
                <w:tab w:val="left" w:pos="0"/>
                <w:tab w:val="left" w:pos="14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8038A4" w:rsidRDefault="008038A4"/>
        </w:tc>
      </w:tr>
      <w:tr w:rsidR="00B731B7" w:rsidTr="003E47DD">
        <w:tc>
          <w:tcPr>
            <w:tcW w:w="2203" w:type="dxa"/>
            <w:shd w:val="clear" w:color="auto" w:fill="auto"/>
          </w:tcPr>
          <w:p w:rsidR="00B731B7" w:rsidRDefault="00B731B7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Effective</w:t>
            </w:r>
            <w:r w:rsidR="00DC5F8C">
              <w:t xml:space="preserve"> </w:t>
            </w:r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DC5F8C" w:rsidRDefault="00B731B7">
            <w:r>
              <w:t>Revision</w:t>
            </w:r>
            <w:r w:rsidR="00DC5F8C">
              <w:t xml:space="preserve"> </w:t>
            </w:r>
            <w:r>
              <w:t>Date</w:t>
            </w:r>
            <w:r w:rsidR="004E6151">
              <w:t xml:space="preserve">:  </w:t>
            </w:r>
          </w:p>
          <w:p w:rsidR="00DC5F8C" w:rsidRDefault="00DC5F8C"/>
          <w:p w:rsidR="00B731B7" w:rsidRDefault="00EA6728">
            <w:r>
              <w:t xml:space="preserve">     10/</w:t>
            </w:r>
            <w:r w:rsidR="004E6151">
              <w:t>08</w:t>
            </w:r>
            <w:r>
              <w:t>;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B731B7" w:rsidRDefault="00B731B7">
            <w:r>
              <w:t>Page:</w:t>
            </w:r>
          </w:p>
          <w:p w:rsidR="00DC5F8C" w:rsidRDefault="00DC5F8C"/>
          <w:p w:rsidR="00B731B7" w:rsidRDefault="00DC5F8C">
            <w:r>
              <w:t xml:space="preserve">           </w:t>
            </w:r>
            <w:r w:rsidR="008C090F">
              <w:t xml:space="preserve"> 1 of </w:t>
            </w:r>
            <w:r w:rsidR="008038A4">
              <w:t>1</w:t>
            </w:r>
          </w:p>
          <w:p w:rsidR="00B731B7" w:rsidRDefault="00B731B7"/>
        </w:tc>
      </w:tr>
    </w:tbl>
    <w:p w:rsidR="008C090F" w:rsidRDefault="008C090F" w:rsidP="00B731B7"/>
    <w:p w:rsidR="008C090F" w:rsidRDefault="008C090F" w:rsidP="00B731B7"/>
    <w:sectPr w:rsidR="008C090F" w:rsidSect="0086704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5565C"/>
    <w:multiLevelType w:val="hybridMultilevel"/>
    <w:tmpl w:val="7ADCE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C31A0"/>
    <w:rsid w:val="001A30C4"/>
    <w:rsid w:val="002B3636"/>
    <w:rsid w:val="003E47DD"/>
    <w:rsid w:val="004E0074"/>
    <w:rsid w:val="004E6151"/>
    <w:rsid w:val="008038A4"/>
    <w:rsid w:val="0086704E"/>
    <w:rsid w:val="00870082"/>
    <w:rsid w:val="008C090F"/>
    <w:rsid w:val="009160F4"/>
    <w:rsid w:val="00962361"/>
    <w:rsid w:val="00B731B7"/>
    <w:rsid w:val="00D17F70"/>
    <w:rsid w:val="00DC5F8C"/>
    <w:rsid w:val="00E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1B1CE13-575E-4283-93DB-3AFC2F20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C090F"/>
    <w:pPr>
      <w:tabs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noProof/>
      <w:sz w:val="22"/>
      <w:szCs w:val="20"/>
    </w:rPr>
  </w:style>
  <w:style w:type="paragraph" w:styleId="BalloonText">
    <w:name w:val="Balloon Text"/>
    <w:basedOn w:val="Normal"/>
    <w:semiHidden/>
    <w:rsid w:val="00867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63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cp:lastPrinted>2008-10-21T14:35:00Z</cp:lastPrinted>
  <dcterms:created xsi:type="dcterms:W3CDTF">2018-09-12T18:35:00Z</dcterms:created>
  <dcterms:modified xsi:type="dcterms:W3CDTF">2018-09-12T18:35:00Z</dcterms:modified>
</cp:coreProperties>
</file>