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B731B7" w:rsidTr="00B2797C">
        <w:tc>
          <w:tcPr>
            <w:tcW w:w="8748" w:type="dxa"/>
            <w:gridSpan w:val="4"/>
            <w:vAlign w:val="center"/>
          </w:tcPr>
          <w:p w:rsidR="00B731B7" w:rsidRDefault="00B731B7" w:rsidP="00B731B7">
            <w:bookmarkStart w:id="0" w:name="_GoBack"/>
            <w:bookmarkEnd w:id="0"/>
          </w:p>
          <w:p w:rsidR="00B731B7" w:rsidRPr="00B2797C" w:rsidRDefault="00C95E53" w:rsidP="00C95E53">
            <w:pPr>
              <w:pStyle w:val="ListParagraph"/>
            </w:pPr>
            <w:r>
              <w:t xml:space="preserve"> </w:t>
            </w:r>
            <w:r w:rsidR="0099182D" w:rsidRPr="003810AF">
              <w:t xml:space="preserve">      </w:t>
            </w:r>
            <w:r w:rsidR="00852750" w:rsidRPr="003810AF">
              <w:t>PERICARE</w:t>
            </w:r>
          </w:p>
          <w:p w:rsidR="00B731B7" w:rsidRDefault="00B731B7" w:rsidP="00B731B7"/>
        </w:tc>
        <w:tc>
          <w:tcPr>
            <w:tcW w:w="2340" w:type="dxa"/>
            <w:gridSpan w:val="2"/>
          </w:tcPr>
          <w:p w:rsidR="00B731B7" w:rsidRDefault="00B731B7"/>
          <w:p w:rsidR="00B731B7" w:rsidRDefault="00B731B7">
            <w:r>
              <w:t>NO.</w:t>
            </w:r>
            <w:r w:rsidR="0099182D">
              <w:t xml:space="preserve">  </w:t>
            </w:r>
            <w:r w:rsidR="0099182D" w:rsidRPr="003810AF">
              <w:t>237</w:t>
            </w:r>
          </w:p>
        </w:tc>
      </w:tr>
      <w:tr w:rsidR="00B731B7" w:rsidTr="00B2797C">
        <w:tc>
          <w:tcPr>
            <w:tcW w:w="11088" w:type="dxa"/>
            <w:gridSpan w:val="6"/>
          </w:tcPr>
          <w:p w:rsidR="00B731B7" w:rsidRDefault="00B731B7"/>
          <w:p w:rsidR="0099182D" w:rsidRPr="003810AF" w:rsidRDefault="0099182D" w:rsidP="00B2797C">
            <w:pPr>
              <w:ind w:left="567" w:right="666"/>
            </w:pPr>
            <w:r w:rsidRPr="003810AF">
              <w:t>It is the policy of Winning W</w:t>
            </w:r>
            <w:r w:rsidR="00526212">
              <w:t>heels to provide pericare to</w:t>
            </w:r>
            <w:r w:rsidRPr="003810AF">
              <w:t xml:space="preserve"> residents daily or as necessary.</w:t>
            </w:r>
          </w:p>
          <w:p w:rsidR="0099182D" w:rsidRPr="003810AF" w:rsidRDefault="0099182D" w:rsidP="00B2797C">
            <w:pPr>
              <w:ind w:left="567" w:right="666"/>
            </w:pPr>
          </w:p>
          <w:p w:rsidR="0099182D" w:rsidRPr="003810AF" w:rsidRDefault="0099182D" w:rsidP="00B2797C">
            <w:pPr>
              <w:ind w:left="567" w:right="666"/>
            </w:pPr>
            <w:r w:rsidRPr="00B2797C">
              <w:rPr>
                <w:u w:val="single"/>
              </w:rPr>
              <w:t>Equipment Needed:</w:t>
            </w:r>
          </w:p>
          <w:p w:rsidR="0099182D" w:rsidRPr="003810AF" w:rsidRDefault="0099182D" w:rsidP="00B2797C">
            <w:pPr>
              <w:ind w:left="567" w:right="666"/>
            </w:pPr>
            <w:r w:rsidRPr="003810AF">
              <w:t>Gloves</w:t>
            </w:r>
          </w:p>
          <w:p w:rsidR="0099182D" w:rsidRPr="003810AF" w:rsidRDefault="0099182D" w:rsidP="00B2797C">
            <w:pPr>
              <w:ind w:left="567" w:right="666"/>
            </w:pPr>
            <w:r w:rsidRPr="003810AF">
              <w:t>Washcloth and towel or hygienic wipes</w:t>
            </w:r>
          </w:p>
          <w:p w:rsidR="0099182D" w:rsidRPr="003810AF" w:rsidRDefault="0099182D" w:rsidP="00B2797C">
            <w:pPr>
              <w:ind w:left="567" w:right="666"/>
            </w:pPr>
            <w:r w:rsidRPr="003810AF">
              <w:t>Soap</w:t>
            </w:r>
          </w:p>
          <w:p w:rsidR="0099182D" w:rsidRPr="003810AF" w:rsidRDefault="0099182D" w:rsidP="00B2797C">
            <w:pPr>
              <w:ind w:left="567" w:right="666"/>
            </w:pPr>
          </w:p>
          <w:p w:rsidR="003810AF" w:rsidRDefault="0099182D" w:rsidP="00B2797C">
            <w:pPr>
              <w:ind w:left="567" w:right="666"/>
            </w:pPr>
            <w:r w:rsidRPr="00B2797C">
              <w:rPr>
                <w:u w:val="single"/>
              </w:rPr>
              <w:t>Procedure</w:t>
            </w:r>
            <w:r w:rsidR="003810AF" w:rsidRPr="00B2797C">
              <w:rPr>
                <w:u w:val="single"/>
              </w:rPr>
              <w:t xml:space="preserve"> </w:t>
            </w:r>
            <w:r w:rsidRPr="00B2797C">
              <w:rPr>
                <w:u w:val="single"/>
              </w:rPr>
              <w:t>For Females</w:t>
            </w:r>
            <w:r w:rsidRPr="003810AF">
              <w:t>:</w:t>
            </w:r>
          </w:p>
          <w:p w:rsidR="003810AF" w:rsidRDefault="0099182D" w:rsidP="00B2797C">
            <w:pPr>
              <w:ind w:left="567" w:right="666"/>
            </w:pPr>
            <w:r w:rsidRPr="003810AF">
              <w:tab/>
            </w:r>
          </w:p>
          <w:p w:rsidR="0099182D" w:rsidRPr="003810AF" w:rsidRDefault="0099182D" w:rsidP="00B2797C">
            <w:pPr>
              <w:ind w:left="709" w:right="666" w:hanging="142"/>
            </w:pPr>
            <w:r w:rsidRPr="003810AF">
              <w:t>-</w:t>
            </w:r>
            <w:r w:rsidR="003810AF">
              <w:t xml:space="preserve"> </w:t>
            </w:r>
            <w:r w:rsidRPr="003810AF">
              <w:t>Tell the resident what you are going to do.</w:t>
            </w:r>
          </w:p>
          <w:p w:rsidR="0099182D" w:rsidRPr="003810AF" w:rsidRDefault="0099182D" w:rsidP="00B2797C">
            <w:pPr>
              <w:ind w:left="709" w:right="666" w:hanging="142"/>
            </w:pPr>
            <w:r w:rsidRPr="003810AF">
              <w:t>-</w:t>
            </w:r>
            <w:r w:rsidR="003810AF">
              <w:t xml:space="preserve"> </w:t>
            </w:r>
            <w:r w:rsidRPr="003810AF">
              <w:t>Provide privacy by pulling the privacy curtain closed and shut the room door in a semi-</w:t>
            </w:r>
            <w:r w:rsidR="00852750" w:rsidRPr="003810AF">
              <w:t xml:space="preserve"> private </w:t>
            </w:r>
            <w:r w:rsidRPr="003810AF">
              <w:t>room or shutting the door in a private room.</w:t>
            </w:r>
          </w:p>
          <w:p w:rsidR="00852750" w:rsidRPr="003810AF" w:rsidRDefault="00852750" w:rsidP="00B2797C">
            <w:pPr>
              <w:ind w:left="709" w:right="666" w:hanging="142"/>
            </w:pPr>
            <w:r w:rsidRPr="003810AF">
              <w:t>-</w:t>
            </w:r>
            <w:r w:rsidR="003810AF">
              <w:t xml:space="preserve"> </w:t>
            </w:r>
            <w:r w:rsidRPr="003810AF">
              <w:t>Wash hands.</w:t>
            </w:r>
          </w:p>
          <w:p w:rsidR="00852750" w:rsidRPr="003810AF" w:rsidRDefault="00852750" w:rsidP="00B2797C">
            <w:pPr>
              <w:ind w:left="709" w:right="666" w:hanging="142"/>
            </w:pPr>
            <w:r w:rsidRPr="003810AF">
              <w:t>- Don Gloves.</w:t>
            </w:r>
          </w:p>
          <w:p w:rsidR="0099182D" w:rsidRPr="003810AF" w:rsidRDefault="0099182D" w:rsidP="00B2797C">
            <w:pPr>
              <w:ind w:left="709" w:right="666" w:hanging="142"/>
            </w:pPr>
            <w:r w:rsidRPr="003810AF">
              <w:t>-</w:t>
            </w:r>
            <w:r w:rsidR="003810AF">
              <w:t xml:space="preserve"> </w:t>
            </w:r>
            <w:r w:rsidRPr="003810AF">
              <w:t>Position the client in a back-lying position with knees flexed and spread well apart (if the resident's ROM permits).</w:t>
            </w:r>
          </w:p>
          <w:p w:rsidR="0099182D" w:rsidRPr="003810AF" w:rsidRDefault="0099182D" w:rsidP="00B2797C">
            <w:pPr>
              <w:ind w:left="709" w:right="666" w:hanging="142"/>
            </w:pPr>
            <w:r w:rsidRPr="003810AF">
              <w:t>-</w:t>
            </w:r>
            <w:r w:rsidR="003810AF">
              <w:t xml:space="preserve"> </w:t>
            </w:r>
            <w:r w:rsidRPr="003810AF">
              <w:t>Wash and dry the upper inner thighs.</w:t>
            </w:r>
          </w:p>
          <w:p w:rsidR="0099182D" w:rsidRPr="003810AF" w:rsidRDefault="0099182D" w:rsidP="00B2797C">
            <w:pPr>
              <w:ind w:left="709" w:right="666" w:hanging="142"/>
            </w:pPr>
            <w:r w:rsidRPr="003810AF">
              <w:t>-</w:t>
            </w:r>
            <w:r w:rsidR="003810AF">
              <w:t xml:space="preserve"> </w:t>
            </w:r>
            <w:r w:rsidRPr="003810AF">
              <w:t xml:space="preserve">Inspect the perineal area.  Note in particular areas of inflammation, excoriation or swelling, </w:t>
            </w:r>
            <w:r w:rsidR="00852750" w:rsidRPr="003810AF">
              <w:t xml:space="preserve">in </w:t>
            </w:r>
            <w:r w:rsidRPr="003810AF">
              <w:t>particular between the labia.  Also note excessive discharge or secretions</w:t>
            </w:r>
            <w:r w:rsidR="00852750" w:rsidRPr="003810AF">
              <w:t xml:space="preserve"> </w:t>
            </w:r>
            <w:r w:rsidRPr="003810AF">
              <w:t>from the perineal-genital orifices and the presence of odors.</w:t>
            </w:r>
          </w:p>
          <w:p w:rsidR="0099182D" w:rsidRPr="003810AF" w:rsidRDefault="0099182D" w:rsidP="00B2797C">
            <w:pPr>
              <w:ind w:left="709" w:right="666" w:hanging="142"/>
            </w:pPr>
            <w:r w:rsidRPr="003810AF">
              <w:t>- Clean the labia majora.  Then spread the labia to-wash the folds between the labia</w:t>
            </w:r>
            <w:r w:rsidR="00AD6CFF" w:rsidRPr="003810AF">
              <w:t xml:space="preserve"> majora and the </w:t>
            </w:r>
            <w:r w:rsidR="003810AF">
              <w:t xml:space="preserve">labia </w:t>
            </w:r>
            <w:r w:rsidR="00AD6CFF" w:rsidRPr="003810AF">
              <w:t xml:space="preserve">minora. </w:t>
            </w:r>
            <w:r w:rsidRPr="003810AF">
              <w:t>Use separate corners of the washcloth for each fold and</w:t>
            </w:r>
            <w:r w:rsidR="00852750" w:rsidRPr="003810AF">
              <w:t xml:space="preserve"> </w:t>
            </w:r>
            <w:r w:rsidRPr="003810AF">
              <w:t>wipe from the pubis</w:t>
            </w:r>
            <w:r w:rsidR="00852750" w:rsidRPr="003810AF">
              <w:t xml:space="preserve"> </w:t>
            </w:r>
            <w:r w:rsidRPr="003810AF">
              <w:t>to the rectum.</w:t>
            </w:r>
          </w:p>
          <w:p w:rsidR="0099182D" w:rsidRPr="003810AF" w:rsidRDefault="0099182D" w:rsidP="00B2797C">
            <w:pPr>
              <w:ind w:left="709" w:right="666" w:hanging="142"/>
            </w:pPr>
            <w:r w:rsidRPr="003810AF">
              <w:t>- Rinse the area well.</w:t>
            </w:r>
          </w:p>
          <w:p w:rsidR="0099182D" w:rsidRPr="003810AF" w:rsidRDefault="0099182D" w:rsidP="00B2797C">
            <w:pPr>
              <w:ind w:left="709" w:right="666" w:hanging="142"/>
            </w:pPr>
            <w:r w:rsidRPr="003810AF">
              <w:t>-</w:t>
            </w:r>
            <w:r w:rsidR="003810AF">
              <w:t xml:space="preserve"> </w:t>
            </w:r>
            <w:r w:rsidRPr="003810AF">
              <w:t>Dry the perineum thoroughly, paying particular attention to the folds between the labia.</w:t>
            </w:r>
          </w:p>
          <w:p w:rsidR="0099182D" w:rsidRPr="003810AF" w:rsidRDefault="00AD6CFF" w:rsidP="00B2797C">
            <w:pPr>
              <w:ind w:left="709" w:right="666" w:hanging="142"/>
            </w:pPr>
            <w:r w:rsidRPr="003810AF">
              <w:t>-</w:t>
            </w:r>
            <w:r w:rsidR="003810AF">
              <w:t xml:space="preserve"> </w:t>
            </w:r>
            <w:r w:rsidRPr="003810AF">
              <w:t xml:space="preserve">Inspect the </w:t>
            </w:r>
            <w:r w:rsidR="0099182D" w:rsidRPr="003810AF">
              <w:t>labia and perineal orifices for intactness.  Inspect particularly around the</w:t>
            </w:r>
            <w:r w:rsidR="003810AF">
              <w:t xml:space="preserve"> </w:t>
            </w:r>
            <w:r w:rsidR="0099182D" w:rsidRPr="003810AF">
              <w:t>urethra for women who have indwelling catheters.</w:t>
            </w:r>
          </w:p>
          <w:p w:rsidR="0099182D" w:rsidRPr="003810AF" w:rsidRDefault="0099182D" w:rsidP="00B2797C">
            <w:pPr>
              <w:ind w:left="567" w:right="666"/>
            </w:pPr>
          </w:p>
          <w:p w:rsidR="0099182D" w:rsidRPr="003810AF" w:rsidRDefault="0099182D" w:rsidP="00B2797C">
            <w:pPr>
              <w:ind w:left="567" w:right="666"/>
            </w:pPr>
            <w:r w:rsidRPr="003810AF">
              <w:t>Rationale - A catheter may tend to cause excoriation around the urethra.</w:t>
            </w:r>
          </w:p>
          <w:p w:rsidR="0099182D" w:rsidRPr="003810AF" w:rsidRDefault="0099182D" w:rsidP="00B2797C">
            <w:pPr>
              <w:ind w:left="567" w:right="666"/>
            </w:pPr>
          </w:p>
          <w:p w:rsidR="0099182D" w:rsidRPr="003810AF" w:rsidRDefault="0099182D" w:rsidP="00B2797C">
            <w:pPr>
              <w:ind w:left="709" w:right="666" w:hanging="142"/>
            </w:pPr>
            <w:r w:rsidRPr="003810AF">
              <w:t>- To clean between the buttocks, assist the client to turn on her side facing away from</w:t>
            </w:r>
            <w:r w:rsidR="00AD6CFF" w:rsidRPr="003810AF">
              <w:t xml:space="preserve"> the caregiver</w:t>
            </w:r>
            <w:r w:rsidR="003810AF">
              <w:t>.  Pay</w:t>
            </w:r>
            <w:r w:rsidR="00AD6CFF" w:rsidRPr="003810AF">
              <w:t xml:space="preserve"> </w:t>
            </w:r>
            <w:r w:rsidRPr="003810AF">
              <w:t>particular attention to the anal area. Clean the anus with toilet tissue before washing it, if necessary. Dry the area well.</w:t>
            </w:r>
          </w:p>
          <w:p w:rsidR="0099182D" w:rsidRPr="003810AF" w:rsidRDefault="0099182D" w:rsidP="00B2797C">
            <w:pPr>
              <w:ind w:left="709" w:right="666" w:hanging="142"/>
            </w:pPr>
            <w:r w:rsidRPr="003810AF">
              <w:t xml:space="preserve">- </w:t>
            </w:r>
            <w:r w:rsidR="002024D6">
              <w:t xml:space="preserve">Report to the nurse on duty </w:t>
            </w:r>
            <w:r w:rsidRPr="003810AF">
              <w:t>significant assessments, such as redness, swelling, or discharge, excoriation, and/or open area.</w:t>
            </w:r>
          </w:p>
          <w:p w:rsidR="0099182D" w:rsidRPr="003810AF" w:rsidRDefault="0099182D" w:rsidP="00B2797C">
            <w:pPr>
              <w:ind w:left="709" w:right="666" w:hanging="142"/>
            </w:pPr>
            <w:r w:rsidRPr="003810AF">
              <w:t>-</w:t>
            </w:r>
            <w:r w:rsidR="003810AF">
              <w:t xml:space="preserve"> </w:t>
            </w:r>
            <w:r w:rsidRPr="003810AF">
              <w:t xml:space="preserve">Wash hands. </w:t>
            </w:r>
          </w:p>
          <w:p w:rsidR="0099182D" w:rsidRPr="003810AF" w:rsidRDefault="0099182D" w:rsidP="00B2797C">
            <w:pPr>
              <w:ind w:left="709" w:right="666" w:hanging="142"/>
            </w:pPr>
            <w:r w:rsidRPr="003810AF">
              <w:t>- Reglove. Dispose of soiled linen.</w:t>
            </w:r>
          </w:p>
          <w:p w:rsidR="00B731B7" w:rsidRDefault="00B731B7"/>
          <w:p w:rsidR="003810AF" w:rsidRDefault="003810AF"/>
          <w:p w:rsidR="0099182D" w:rsidRDefault="0099182D"/>
          <w:p w:rsidR="003810AF" w:rsidRDefault="003810AF"/>
          <w:p w:rsidR="0099182D" w:rsidRDefault="0099182D"/>
        </w:tc>
      </w:tr>
      <w:tr w:rsidR="00B731B7" w:rsidTr="00B2797C">
        <w:tc>
          <w:tcPr>
            <w:tcW w:w="2203" w:type="dxa"/>
          </w:tcPr>
          <w:p w:rsidR="00B731B7" w:rsidRDefault="00B731B7">
            <w:r>
              <w:t>Approved:</w:t>
            </w:r>
          </w:p>
        </w:tc>
        <w:tc>
          <w:tcPr>
            <w:tcW w:w="2203" w:type="dxa"/>
          </w:tcPr>
          <w:p w:rsidR="00B731B7" w:rsidRDefault="00B731B7">
            <w:r>
              <w:t>Effective</w:t>
            </w:r>
            <w:r w:rsidR="003810AF">
              <w:t xml:space="preserve"> </w:t>
            </w:r>
            <w:r>
              <w:t>Date:</w:t>
            </w:r>
          </w:p>
          <w:p w:rsidR="0099182D" w:rsidRDefault="0099182D"/>
          <w:p w:rsidR="0099182D" w:rsidRDefault="0099182D">
            <w:r>
              <w:t xml:space="preserve">   </w:t>
            </w:r>
            <w:r w:rsidR="003810AF">
              <w:t xml:space="preserve">         </w:t>
            </w:r>
            <w:r>
              <w:t>8/87</w:t>
            </w:r>
          </w:p>
        </w:tc>
        <w:tc>
          <w:tcPr>
            <w:tcW w:w="2203" w:type="dxa"/>
          </w:tcPr>
          <w:p w:rsidR="00B731B7" w:rsidRDefault="00B731B7">
            <w:r>
              <w:t>Revision</w:t>
            </w:r>
            <w:r w:rsidR="003810AF">
              <w:t xml:space="preserve"> </w:t>
            </w:r>
            <w:r>
              <w:t>Date:</w:t>
            </w:r>
          </w:p>
          <w:p w:rsidR="0099182D" w:rsidRDefault="0099182D"/>
          <w:p w:rsidR="0099182D" w:rsidRDefault="0099182D">
            <w:r>
              <w:t xml:space="preserve">  </w:t>
            </w:r>
            <w:r w:rsidR="002024D6">
              <w:t xml:space="preserve">     </w:t>
            </w:r>
            <w:r>
              <w:t>3/04</w:t>
            </w:r>
            <w:r w:rsidR="002024D6">
              <w:t>; 3/17</w:t>
            </w:r>
          </w:p>
        </w:tc>
        <w:tc>
          <w:tcPr>
            <w:tcW w:w="2203" w:type="dxa"/>
            <w:gridSpan w:val="2"/>
          </w:tcPr>
          <w:p w:rsidR="00B731B7" w:rsidRDefault="00B731B7">
            <w:r>
              <w:t>Change No.:</w:t>
            </w:r>
          </w:p>
        </w:tc>
        <w:tc>
          <w:tcPr>
            <w:tcW w:w="2276" w:type="dxa"/>
          </w:tcPr>
          <w:p w:rsidR="00B731B7" w:rsidRDefault="00B731B7">
            <w:r>
              <w:t>Page:</w:t>
            </w:r>
          </w:p>
          <w:p w:rsidR="00B731B7" w:rsidRDefault="00B731B7"/>
          <w:p w:rsidR="00B731B7" w:rsidRDefault="0099182D">
            <w:r>
              <w:t xml:space="preserve">  </w:t>
            </w:r>
            <w:r w:rsidR="00365872">
              <w:t xml:space="preserve">   </w:t>
            </w:r>
            <w:r w:rsidR="003810AF">
              <w:t xml:space="preserve">        </w:t>
            </w:r>
            <w:r w:rsidR="00365872">
              <w:t>1 of 2</w:t>
            </w:r>
          </w:p>
          <w:p w:rsidR="00B731B7" w:rsidRDefault="00B731B7"/>
        </w:tc>
      </w:tr>
    </w:tbl>
    <w:p w:rsidR="00B731B7" w:rsidRDefault="00B731B7" w:rsidP="00B731B7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99182D" w:rsidTr="00B2797C">
        <w:tc>
          <w:tcPr>
            <w:tcW w:w="8748" w:type="dxa"/>
            <w:gridSpan w:val="4"/>
            <w:vAlign w:val="center"/>
          </w:tcPr>
          <w:p w:rsidR="0099182D" w:rsidRDefault="0099182D" w:rsidP="0099182D"/>
          <w:p w:rsidR="0099182D" w:rsidRDefault="00C95E53" w:rsidP="00C95E53">
            <w:pPr>
              <w:pStyle w:val="ListParagraph"/>
            </w:pPr>
            <w:r>
              <w:t xml:space="preserve"> </w:t>
            </w:r>
            <w:r w:rsidR="0099182D">
              <w:t xml:space="preserve">     </w:t>
            </w:r>
            <w:r w:rsidR="003810AF" w:rsidRPr="003810AF">
              <w:t>PERICARE</w:t>
            </w:r>
          </w:p>
          <w:p w:rsidR="0099182D" w:rsidRDefault="0099182D" w:rsidP="0099182D"/>
        </w:tc>
        <w:tc>
          <w:tcPr>
            <w:tcW w:w="2340" w:type="dxa"/>
            <w:gridSpan w:val="2"/>
          </w:tcPr>
          <w:p w:rsidR="0099182D" w:rsidRDefault="0099182D" w:rsidP="0099182D"/>
          <w:p w:rsidR="0099182D" w:rsidRDefault="0099182D" w:rsidP="0099182D">
            <w:r>
              <w:t>NO.  237</w:t>
            </w:r>
          </w:p>
        </w:tc>
      </w:tr>
      <w:tr w:rsidR="0099182D" w:rsidTr="00B2797C">
        <w:tc>
          <w:tcPr>
            <w:tcW w:w="11088" w:type="dxa"/>
            <w:gridSpan w:val="6"/>
          </w:tcPr>
          <w:p w:rsidR="0099182D" w:rsidRDefault="0099182D" w:rsidP="0099182D"/>
          <w:p w:rsidR="003810AF" w:rsidRDefault="003810AF" w:rsidP="00B2797C">
            <w:pPr>
              <w:ind w:left="567" w:right="666"/>
            </w:pPr>
            <w:r w:rsidRPr="00B2797C">
              <w:rPr>
                <w:u w:val="single"/>
              </w:rPr>
              <w:t xml:space="preserve">Procedure </w:t>
            </w:r>
            <w:r w:rsidR="0099182D" w:rsidRPr="00B2797C">
              <w:rPr>
                <w:u w:val="single"/>
              </w:rPr>
              <w:t>For Males</w:t>
            </w:r>
            <w:r w:rsidRPr="003810AF">
              <w:t>:</w:t>
            </w:r>
          </w:p>
          <w:p w:rsidR="003810AF" w:rsidRPr="003810AF" w:rsidRDefault="003810AF" w:rsidP="00B2797C">
            <w:pPr>
              <w:ind w:left="567" w:right="666"/>
            </w:pPr>
          </w:p>
          <w:p w:rsidR="00365872" w:rsidRPr="003810AF" w:rsidRDefault="0099182D" w:rsidP="00B2797C">
            <w:pPr>
              <w:ind w:left="709" w:right="666" w:hanging="142"/>
            </w:pPr>
            <w:r w:rsidRPr="003810AF">
              <w:t>-</w:t>
            </w:r>
            <w:r w:rsidR="003810AF">
              <w:t xml:space="preserve"> </w:t>
            </w:r>
            <w:r w:rsidRPr="003810AF">
              <w:t>Tell the resident what you are going to do.</w:t>
            </w:r>
          </w:p>
          <w:p w:rsidR="0099182D" w:rsidRPr="003810AF" w:rsidRDefault="0099182D" w:rsidP="00B2797C">
            <w:pPr>
              <w:ind w:left="709" w:right="666" w:hanging="142"/>
            </w:pPr>
            <w:r w:rsidRPr="003810AF">
              <w:t>-</w:t>
            </w:r>
            <w:r w:rsidR="003810AF">
              <w:t xml:space="preserve"> </w:t>
            </w:r>
            <w:r w:rsidRPr="003810AF">
              <w:t>Provide privacy by pulling the privacy curtain closed and s</w:t>
            </w:r>
            <w:r w:rsidR="00365872" w:rsidRPr="003810AF">
              <w:t>hut the room door in a semi-</w:t>
            </w:r>
            <w:r w:rsidRPr="003810AF">
              <w:t>private room or shutting the door in a private room.</w:t>
            </w:r>
          </w:p>
          <w:p w:rsidR="00365872" w:rsidRPr="003810AF" w:rsidRDefault="00365872" w:rsidP="00B2797C">
            <w:pPr>
              <w:ind w:left="709" w:right="666" w:hanging="142"/>
            </w:pPr>
            <w:r w:rsidRPr="003810AF">
              <w:t>-</w:t>
            </w:r>
            <w:r w:rsidR="003810AF">
              <w:t xml:space="preserve"> </w:t>
            </w:r>
            <w:r w:rsidRPr="003810AF">
              <w:t>Wash hands.</w:t>
            </w:r>
          </w:p>
          <w:p w:rsidR="00365872" w:rsidRPr="003810AF" w:rsidRDefault="00365872" w:rsidP="00B2797C">
            <w:pPr>
              <w:ind w:left="709" w:right="666" w:hanging="142"/>
            </w:pPr>
            <w:r w:rsidRPr="003810AF">
              <w:t>-</w:t>
            </w:r>
            <w:r w:rsidR="003810AF">
              <w:t xml:space="preserve"> </w:t>
            </w:r>
            <w:r w:rsidRPr="003810AF">
              <w:t>Don gloves.</w:t>
            </w:r>
          </w:p>
          <w:p w:rsidR="0099182D" w:rsidRPr="003810AF" w:rsidRDefault="0099182D" w:rsidP="00B2797C">
            <w:pPr>
              <w:ind w:left="709" w:right="666" w:hanging="142"/>
            </w:pPr>
            <w:r w:rsidRPr="003810AF">
              <w:t>-</w:t>
            </w:r>
            <w:r w:rsidR="003810AF">
              <w:t xml:space="preserve"> </w:t>
            </w:r>
            <w:r w:rsidRPr="003810AF">
              <w:t>Position the client in a supine position with knees slightly flexed and hips slightly</w:t>
            </w:r>
            <w:r w:rsidR="00365872" w:rsidRPr="003810AF">
              <w:t xml:space="preserve"> </w:t>
            </w:r>
            <w:r w:rsidRPr="003810AF">
              <w:t>externally rotated (if resident's ROM allows).</w:t>
            </w:r>
            <w:r w:rsidRPr="003810AF">
              <w:tab/>
            </w:r>
            <w:r w:rsidRPr="003810AF">
              <w:tab/>
            </w:r>
          </w:p>
          <w:p w:rsidR="0099182D" w:rsidRPr="003810AF" w:rsidRDefault="0099182D" w:rsidP="00B2797C">
            <w:pPr>
              <w:ind w:left="709" w:right="666" w:hanging="142"/>
            </w:pPr>
            <w:r w:rsidRPr="003810AF">
              <w:t>-</w:t>
            </w:r>
            <w:r w:rsidR="003810AF">
              <w:t xml:space="preserve"> </w:t>
            </w:r>
            <w:r w:rsidRPr="003810AF">
              <w:t>Wash and dry the upper inner thighs.</w:t>
            </w:r>
          </w:p>
          <w:p w:rsidR="0099182D" w:rsidRPr="003810AF" w:rsidRDefault="0099182D" w:rsidP="00B2797C">
            <w:pPr>
              <w:ind w:left="709" w:right="666" w:hanging="142"/>
            </w:pPr>
            <w:r w:rsidRPr="003810AF">
              <w:t>-</w:t>
            </w:r>
            <w:r w:rsidR="003810AF">
              <w:t xml:space="preserve"> </w:t>
            </w:r>
            <w:r w:rsidRPr="003810AF">
              <w:t>Wash and dry the penis using firm strokes.  If the resident is uncircumcised, retract</w:t>
            </w:r>
            <w:r w:rsidR="00365872" w:rsidRPr="003810AF">
              <w:t xml:space="preserve"> </w:t>
            </w:r>
            <w:r w:rsidRPr="003810AF">
              <w:t xml:space="preserve">the prepuce (foreskin) </w:t>
            </w:r>
            <w:r w:rsidR="00C96CC9" w:rsidRPr="003810AF">
              <w:t xml:space="preserve">  </w:t>
            </w:r>
            <w:r w:rsidRPr="003810AF">
              <w:t>to expose the glans penis (the tip of the penis) for cleaning.</w:t>
            </w:r>
            <w:r w:rsidR="00365872" w:rsidRPr="003810AF">
              <w:t xml:space="preserve"> </w:t>
            </w:r>
            <w:r w:rsidRPr="003810AF">
              <w:t xml:space="preserve">Replace the foreskin after cleaning the glans </w:t>
            </w:r>
            <w:r w:rsidR="003810AF">
              <w:t xml:space="preserve"> </w:t>
            </w:r>
            <w:r w:rsidRPr="003810AF">
              <w:t>penis.</w:t>
            </w:r>
          </w:p>
          <w:p w:rsidR="0099182D" w:rsidRPr="003810AF" w:rsidRDefault="0099182D" w:rsidP="00B2797C">
            <w:pPr>
              <w:ind w:left="709" w:right="666" w:hanging="142"/>
            </w:pPr>
            <w:r w:rsidRPr="003810AF">
              <w:t>-</w:t>
            </w:r>
            <w:r w:rsidR="003810AF">
              <w:t xml:space="preserve"> </w:t>
            </w:r>
            <w:r w:rsidRPr="003810AF">
              <w:t>Wash and dry the scrotum. The posterior folds of the scrotum may need to be cleaned</w:t>
            </w:r>
            <w:r w:rsidR="00365872" w:rsidRPr="003810AF">
              <w:t xml:space="preserve"> </w:t>
            </w:r>
            <w:r w:rsidRPr="003810AF">
              <w:t>with the buttocks.</w:t>
            </w:r>
          </w:p>
          <w:p w:rsidR="0099182D" w:rsidRPr="003810AF" w:rsidRDefault="0099182D" w:rsidP="00B2797C">
            <w:pPr>
              <w:ind w:left="709" w:right="666" w:hanging="142"/>
            </w:pPr>
            <w:r w:rsidRPr="003810AF">
              <w:t>- Wash hands.  Reglove.  Remove soiled linen from room.</w:t>
            </w:r>
          </w:p>
          <w:p w:rsidR="00365872" w:rsidRPr="003810AF" w:rsidRDefault="00365872" w:rsidP="00B2797C">
            <w:pPr>
              <w:ind w:left="709" w:right="666" w:hanging="142"/>
            </w:pPr>
            <w:r w:rsidRPr="003810AF">
              <w:t>- Wash hands.</w:t>
            </w:r>
          </w:p>
          <w:p w:rsidR="0099182D" w:rsidRPr="003810AF" w:rsidRDefault="0099182D" w:rsidP="00B2797C">
            <w:pPr>
              <w:ind w:left="709" w:right="666" w:hanging="142"/>
            </w:pPr>
            <w:r w:rsidRPr="003810AF">
              <w:t xml:space="preserve">- To clean between the buttocks, assist the client to turn on his side facing away from the </w:t>
            </w:r>
            <w:r w:rsidRPr="003810AF">
              <w:tab/>
              <w:t xml:space="preserve">caregiver.  Pay </w:t>
            </w:r>
            <w:r w:rsidR="00365872" w:rsidRPr="003810AF">
              <w:t xml:space="preserve">  </w:t>
            </w:r>
            <w:r w:rsidRPr="003810AF">
              <w:t>particular attention to the anal area.  Clean the anus with toilet tissue before washing it, if necessary.  Dry the area well.</w:t>
            </w:r>
          </w:p>
          <w:p w:rsidR="00C96CC9" w:rsidRPr="003810AF" w:rsidRDefault="0099182D" w:rsidP="00B2797C">
            <w:pPr>
              <w:ind w:left="709" w:right="666" w:hanging="142"/>
            </w:pPr>
            <w:r w:rsidRPr="003810AF">
              <w:t xml:space="preserve">- Report to the nurse on duty significant assessments such as redness, swelling, discharge </w:t>
            </w:r>
            <w:r w:rsidRPr="003810AF">
              <w:tab/>
              <w:t xml:space="preserve">excoriation, </w:t>
            </w:r>
          </w:p>
          <w:p w:rsidR="0099182D" w:rsidRPr="003810AF" w:rsidRDefault="00C96CC9" w:rsidP="00B2797C">
            <w:pPr>
              <w:ind w:left="709" w:right="666" w:hanging="142"/>
            </w:pPr>
            <w:r w:rsidRPr="003810AF">
              <w:t xml:space="preserve">  </w:t>
            </w:r>
            <w:r w:rsidR="0099182D" w:rsidRPr="003810AF">
              <w:t>and / or open areas.</w:t>
            </w:r>
          </w:p>
          <w:p w:rsidR="0099182D" w:rsidRPr="003810AF" w:rsidRDefault="0099182D" w:rsidP="00B2797C">
            <w:pPr>
              <w:ind w:left="709" w:right="666" w:hanging="142"/>
            </w:pPr>
            <w:r w:rsidRPr="003810AF">
              <w:t>- Use gentle strokes to promote skin integrity.</w:t>
            </w:r>
          </w:p>
          <w:p w:rsidR="0099182D" w:rsidRPr="003810AF" w:rsidRDefault="0099182D" w:rsidP="00B2797C">
            <w:pPr>
              <w:ind w:left="709" w:right="666" w:hanging="142"/>
            </w:pPr>
            <w:r w:rsidRPr="003810AF">
              <w:t>- Wash hands.  Reglove.  Remove soiled linen from room.  Wash hands.</w:t>
            </w:r>
          </w:p>
          <w:p w:rsidR="0099182D" w:rsidRDefault="0099182D" w:rsidP="0099182D"/>
          <w:p w:rsidR="0099182D" w:rsidRDefault="0099182D" w:rsidP="0099182D"/>
          <w:p w:rsidR="0099182D" w:rsidRDefault="0099182D" w:rsidP="0099182D"/>
          <w:p w:rsidR="0099182D" w:rsidRDefault="0099182D" w:rsidP="0099182D"/>
          <w:p w:rsidR="0099182D" w:rsidRDefault="0099182D" w:rsidP="0099182D"/>
          <w:p w:rsidR="0099182D" w:rsidRDefault="0099182D" w:rsidP="0099182D"/>
          <w:p w:rsidR="0099182D" w:rsidRDefault="0099182D" w:rsidP="0099182D"/>
          <w:p w:rsidR="0099182D" w:rsidRDefault="0099182D" w:rsidP="0099182D"/>
          <w:p w:rsidR="0099182D" w:rsidRDefault="0099182D" w:rsidP="0099182D"/>
          <w:p w:rsidR="0099182D" w:rsidRDefault="0099182D" w:rsidP="0099182D"/>
          <w:p w:rsidR="0099182D" w:rsidRDefault="0099182D" w:rsidP="0099182D"/>
          <w:p w:rsidR="0099182D" w:rsidRDefault="0099182D" w:rsidP="0099182D"/>
          <w:p w:rsidR="0099182D" w:rsidRDefault="0099182D" w:rsidP="0099182D"/>
          <w:p w:rsidR="0099182D" w:rsidRDefault="0099182D" w:rsidP="0099182D"/>
          <w:p w:rsidR="0099182D" w:rsidRDefault="0099182D" w:rsidP="0099182D"/>
          <w:p w:rsidR="003810AF" w:rsidRDefault="003810AF" w:rsidP="0099182D"/>
          <w:p w:rsidR="0099182D" w:rsidRDefault="0099182D" w:rsidP="0099182D"/>
          <w:p w:rsidR="0099182D" w:rsidRDefault="0099182D" w:rsidP="0099182D"/>
        </w:tc>
      </w:tr>
      <w:tr w:rsidR="0099182D" w:rsidTr="00B2797C">
        <w:tc>
          <w:tcPr>
            <w:tcW w:w="2203" w:type="dxa"/>
          </w:tcPr>
          <w:p w:rsidR="0099182D" w:rsidRDefault="0099182D" w:rsidP="0099182D">
            <w:r>
              <w:t>Approved:</w:t>
            </w:r>
          </w:p>
        </w:tc>
        <w:tc>
          <w:tcPr>
            <w:tcW w:w="2203" w:type="dxa"/>
          </w:tcPr>
          <w:p w:rsidR="0099182D" w:rsidRDefault="0099182D" w:rsidP="0099182D">
            <w:r>
              <w:t>Effective</w:t>
            </w:r>
            <w:r w:rsidR="003810AF">
              <w:t xml:space="preserve"> </w:t>
            </w:r>
            <w:r>
              <w:t>Date:</w:t>
            </w:r>
          </w:p>
          <w:p w:rsidR="0099182D" w:rsidRDefault="0099182D" w:rsidP="0099182D"/>
          <w:p w:rsidR="0099182D" w:rsidRDefault="0099182D" w:rsidP="0099182D">
            <w:r>
              <w:t xml:space="preserve">     </w:t>
            </w:r>
            <w:r w:rsidR="003810AF">
              <w:t xml:space="preserve">        </w:t>
            </w:r>
            <w:r>
              <w:t>8/87</w:t>
            </w:r>
          </w:p>
        </w:tc>
        <w:tc>
          <w:tcPr>
            <w:tcW w:w="2203" w:type="dxa"/>
          </w:tcPr>
          <w:p w:rsidR="0099182D" w:rsidRDefault="0099182D" w:rsidP="0099182D">
            <w:r>
              <w:t>Revision</w:t>
            </w:r>
            <w:r w:rsidR="003810AF">
              <w:t xml:space="preserve"> </w:t>
            </w:r>
            <w:r>
              <w:t>Date:</w:t>
            </w:r>
          </w:p>
          <w:p w:rsidR="0099182D" w:rsidRDefault="0099182D" w:rsidP="0099182D"/>
          <w:p w:rsidR="0099182D" w:rsidRDefault="0099182D" w:rsidP="0099182D">
            <w:r>
              <w:t xml:space="preserve">    </w:t>
            </w:r>
            <w:r w:rsidR="002024D6">
              <w:t xml:space="preserve">   </w:t>
            </w:r>
            <w:r>
              <w:t>3/04</w:t>
            </w:r>
            <w:r w:rsidR="002024D6">
              <w:t>; 3/17</w:t>
            </w:r>
          </w:p>
        </w:tc>
        <w:tc>
          <w:tcPr>
            <w:tcW w:w="2203" w:type="dxa"/>
            <w:gridSpan w:val="2"/>
          </w:tcPr>
          <w:p w:rsidR="0099182D" w:rsidRDefault="0099182D" w:rsidP="0099182D">
            <w:r>
              <w:t>Change No.:</w:t>
            </w:r>
          </w:p>
        </w:tc>
        <w:tc>
          <w:tcPr>
            <w:tcW w:w="2276" w:type="dxa"/>
          </w:tcPr>
          <w:p w:rsidR="0099182D" w:rsidRDefault="0099182D" w:rsidP="0099182D">
            <w:r>
              <w:t>Page:</w:t>
            </w:r>
          </w:p>
          <w:p w:rsidR="0099182D" w:rsidRDefault="0099182D" w:rsidP="0099182D"/>
          <w:p w:rsidR="0099182D" w:rsidRDefault="0099182D" w:rsidP="0099182D">
            <w:r>
              <w:t xml:space="preserve">      </w:t>
            </w:r>
            <w:r w:rsidR="003810AF">
              <w:t xml:space="preserve">       </w:t>
            </w:r>
            <w:r>
              <w:t>2 of 2</w:t>
            </w:r>
          </w:p>
          <w:p w:rsidR="0099182D" w:rsidRDefault="0099182D" w:rsidP="0099182D"/>
        </w:tc>
      </w:tr>
    </w:tbl>
    <w:p w:rsidR="0099182D" w:rsidRDefault="0099182D" w:rsidP="00B731B7"/>
    <w:sectPr w:rsidR="0099182D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61431"/>
    <w:rsid w:val="002024D6"/>
    <w:rsid w:val="00365872"/>
    <w:rsid w:val="003810AF"/>
    <w:rsid w:val="00526212"/>
    <w:rsid w:val="00852750"/>
    <w:rsid w:val="0099182D"/>
    <w:rsid w:val="00AD2D54"/>
    <w:rsid w:val="00AD6CFF"/>
    <w:rsid w:val="00B2797C"/>
    <w:rsid w:val="00B731B7"/>
    <w:rsid w:val="00C95E53"/>
    <w:rsid w:val="00C9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9838739-61A5-4C03-807F-A4E1A82F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5E5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dcterms:created xsi:type="dcterms:W3CDTF">2018-09-12T18:34:00Z</dcterms:created>
  <dcterms:modified xsi:type="dcterms:W3CDTF">2018-09-12T18:34:00Z</dcterms:modified>
</cp:coreProperties>
</file>