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RPr="00B55ADB" w:rsidTr="00C826D3">
        <w:tc>
          <w:tcPr>
            <w:tcW w:w="8748" w:type="dxa"/>
            <w:gridSpan w:val="4"/>
            <w:vAlign w:val="center"/>
          </w:tcPr>
          <w:p w:rsidR="00FC6D52" w:rsidRPr="00B55ADB" w:rsidRDefault="00FC6D52" w:rsidP="00FC6D52">
            <w:pPr>
              <w:rPr>
                <w:rFonts w:ascii="Calibri" w:hAnsi="Calibri"/>
                <w:sz w:val="22"/>
                <w:szCs w:val="22"/>
              </w:rPr>
            </w:pPr>
            <w:bookmarkStart w:id="0" w:name="_GoBack"/>
            <w:bookmarkEnd w:id="0"/>
          </w:p>
          <w:p w:rsidR="00FC6D52" w:rsidRPr="00B55ADB" w:rsidRDefault="00901D27" w:rsidP="00901D27">
            <w:pPr>
              <w:pStyle w:val="ListParagraph"/>
            </w:pPr>
            <w:r>
              <w:rPr>
                <w:sz w:val="22"/>
                <w:szCs w:val="22"/>
              </w:rPr>
              <w:t xml:space="preserve"> </w:t>
            </w:r>
            <w:r w:rsidR="00FC6D52" w:rsidRPr="00B55ADB">
              <w:rPr>
                <w:sz w:val="22"/>
                <w:szCs w:val="22"/>
              </w:rPr>
              <w:t xml:space="preserve"> </w:t>
            </w:r>
            <w:r w:rsidR="00BC5BF6" w:rsidRPr="00B55ADB">
              <w:rPr>
                <w:sz w:val="22"/>
                <w:szCs w:val="22"/>
              </w:rPr>
              <w:t xml:space="preserve"> </w:t>
            </w:r>
            <w:r w:rsidR="001F4527" w:rsidRPr="00B55ADB">
              <w:rPr>
                <w:sz w:val="22"/>
                <w:szCs w:val="22"/>
              </w:rPr>
              <w:t xml:space="preserve">     </w:t>
            </w:r>
            <w:r w:rsidR="001F7515" w:rsidRPr="001F7515">
              <w:t>OVERTIME PAY</w:t>
            </w:r>
          </w:p>
          <w:p w:rsidR="00FC6D52" w:rsidRPr="00B55ADB" w:rsidRDefault="00FC6D52" w:rsidP="00FC6D52">
            <w:pPr>
              <w:rPr>
                <w:rFonts w:ascii="Calibri" w:hAnsi="Calibri"/>
                <w:sz w:val="22"/>
                <w:szCs w:val="22"/>
              </w:rPr>
            </w:pPr>
          </w:p>
        </w:tc>
        <w:tc>
          <w:tcPr>
            <w:tcW w:w="2340" w:type="dxa"/>
            <w:gridSpan w:val="2"/>
          </w:tcPr>
          <w:p w:rsidR="00FC6D52" w:rsidRPr="00B55ADB" w:rsidRDefault="00FC6D52" w:rsidP="00FC6D52">
            <w:pPr>
              <w:rPr>
                <w:rFonts w:ascii="Calibri" w:hAnsi="Calibri"/>
                <w:sz w:val="22"/>
                <w:szCs w:val="22"/>
              </w:rPr>
            </w:pPr>
          </w:p>
          <w:p w:rsidR="00FC6D52" w:rsidRPr="00B55ADB" w:rsidRDefault="00FC6D52" w:rsidP="00C82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libri" w:hAnsi="Calibri"/>
                <w:sz w:val="22"/>
                <w:szCs w:val="22"/>
              </w:rPr>
            </w:pPr>
            <w:r w:rsidRPr="00B55ADB">
              <w:rPr>
                <w:rFonts w:ascii="Calibri" w:hAnsi="Calibri"/>
                <w:sz w:val="22"/>
                <w:szCs w:val="22"/>
              </w:rPr>
              <w:t xml:space="preserve">NO.  </w:t>
            </w:r>
            <w:r w:rsidR="00CB556F" w:rsidRPr="00B55ADB">
              <w:rPr>
                <w:rFonts w:ascii="Calibri" w:hAnsi="Calibri"/>
                <w:sz w:val="22"/>
                <w:szCs w:val="22"/>
              </w:rPr>
              <w:t xml:space="preserve"> </w:t>
            </w:r>
          </w:p>
          <w:p w:rsidR="00FC6D52" w:rsidRPr="00B55ADB" w:rsidRDefault="00FC6D52" w:rsidP="00FC6D52">
            <w:pPr>
              <w:rPr>
                <w:rFonts w:ascii="Calibri" w:hAnsi="Calibri"/>
                <w:sz w:val="22"/>
                <w:szCs w:val="22"/>
              </w:rPr>
            </w:pPr>
          </w:p>
        </w:tc>
      </w:tr>
      <w:tr w:rsidR="00FC6D52" w:rsidRPr="00B55ADB" w:rsidTr="00C826D3">
        <w:tc>
          <w:tcPr>
            <w:tcW w:w="11088" w:type="dxa"/>
            <w:gridSpan w:val="6"/>
          </w:tcPr>
          <w:p w:rsidR="00231CDA" w:rsidRPr="00B55ADB" w:rsidRDefault="00231CDA" w:rsidP="00FC6D52">
            <w:pPr>
              <w:rPr>
                <w:rFonts w:ascii="Calibri" w:hAnsi="Calibri"/>
                <w:sz w:val="22"/>
                <w:szCs w:val="22"/>
              </w:rPr>
            </w:pPr>
          </w:p>
          <w:p w:rsidR="00B55ADB" w:rsidRPr="00B55ADB" w:rsidRDefault="00B55ADB" w:rsidP="00B55ADB">
            <w:pPr>
              <w:rPr>
                <w:rFonts w:ascii="Calibri" w:hAnsi="Calibri"/>
                <w:sz w:val="22"/>
                <w:szCs w:val="22"/>
              </w:rPr>
            </w:pPr>
            <w:r w:rsidRPr="00B55ADB">
              <w:rPr>
                <w:rFonts w:ascii="Calibri" w:hAnsi="Calibri"/>
                <w:sz w:val="22"/>
                <w:szCs w:val="22"/>
              </w:rPr>
              <w:t>POLICY:</w:t>
            </w:r>
          </w:p>
          <w:p w:rsidR="00B55ADB" w:rsidRPr="00B55ADB" w:rsidRDefault="00B55ADB" w:rsidP="00B55ADB">
            <w:pPr>
              <w:rPr>
                <w:rFonts w:ascii="Calibri" w:hAnsi="Calibri"/>
                <w:sz w:val="22"/>
                <w:szCs w:val="22"/>
              </w:rPr>
            </w:pPr>
            <w:r w:rsidRPr="00B55ADB">
              <w:rPr>
                <w:rFonts w:ascii="Calibri" w:hAnsi="Calibri"/>
                <w:sz w:val="22"/>
                <w:szCs w:val="22"/>
              </w:rPr>
              <w:t>It is the policy of Winning Wheels, Inc. to have procedures in place for overtime.</w:t>
            </w:r>
          </w:p>
          <w:p w:rsidR="00B55ADB" w:rsidRPr="00B55ADB" w:rsidRDefault="00B55ADB" w:rsidP="00B55ADB">
            <w:pPr>
              <w:rPr>
                <w:rFonts w:ascii="Calibri" w:hAnsi="Calibri"/>
                <w:sz w:val="22"/>
                <w:szCs w:val="22"/>
              </w:rPr>
            </w:pPr>
          </w:p>
          <w:p w:rsidR="00B55ADB" w:rsidRPr="00B55ADB" w:rsidRDefault="00B55ADB" w:rsidP="00B55ADB">
            <w:pPr>
              <w:rPr>
                <w:rFonts w:ascii="Calibri" w:hAnsi="Calibri"/>
                <w:sz w:val="22"/>
                <w:szCs w:val="22"/>
              </w:rPr>
            </w:pPr>
            <w:r w:rsidRPr="00B55ADB">
              <w:rPr>
                <w:rFonts w:ascii="Calibri" w:hAnsi="Calibri"/>
                <w:sz w:val="22"/>
                <w:szCs w:val="22"/>
              </w:rPr>
              <w:t xml:space="preserve">Purpose: </w:t>
            </w:r>
          </w:p>
          <w:p w:rsidR="00B55ADB" w:rsidRPr="00B55ADB" w:rsidRDefault="00B55ADB" w:rsidP="00B55ADB">
            <w:pPr>
              <w:rPr>
                <w:rFonts w:ascii="Calibri" w:hAnsi="Calibri"/>
                <w:sz w:val="22"/>
                <w:szCs w:val="22"/>
              </w:rPr>
            </w:pPr>
            <w:r w:rsidRPr="00B55ADB">
              <w:rPr>
                <w:rFonts w:ascii="Calibri" w:hAnsi="Calibri"/>
                <w:sz w:val="22"/>
                <w:szCs w:val="22"/>
              </w:rPr>
              <w:t>The overtime policy and procedures are to help staffing stay in compliance for our departments and facilities.</w:t>
            </w:r>
          </w:p>
          <w:p w:rsidR="00B55ADB" w:rsidRPr="00B55ADB" w:rsidRDefault="00B55ADB" w:rsidP="00B55ADB">
            <w:pPr>
              <w:rPr>
                <w:rFonts w:ascii="Calibri" w:hAnsi="Calibri"/>
                <w:sz w:val="22"/>
                <w:szCs w:val="22"/>
              </w:rPr>
            </w:pPr>
          </w:p>
          <w:p w:rsidR="00B55ADB" w:rsidRPr="00B55ADB" w:rsidRDefault="00B55ADB" w:rsidP="00B55ADB">
            <w:pPr>
              <w:rPr>
                <w:rFonts w:ascii="Calibri" w:hAnsi="Calibri"/>
                <w:sz w:val="22"/>
                <w:szCs w:val="22"/>
              </w:rPr>
            </w:pPr>
            <w:r w:rsidRPr="00B55ADB">
              <w:rPr>
                <w:rFonts w:ascii="Calibri" w:hAnsi="Calibri"/>
                <w:sz w:val="22"/>
                <w:szCs w:val="22"/>
              </w:rPr>
              <w:t>Procedures:</w:t>
            </w:r>
          </w:p>
          <w:p w:rsidR="00B55ADB" w:rsidRPr="00B55ADB" w:rsidRDefault="00B55ADB" w:rsidP="00B55ADB">
            <w:pPr>
              <w:rPr>
                <w:rFonts w:ascii="Calibri" w:hAnsi="Calibri"/>
                <w:sz w:val="22"/>
                <w:szCs w:val="22"/>
              </w:rPr>
            </w:pPr>
          </w:p>
          <w:p w:rsidR="00B55ADB" w:rsidRPr="0052062F" w:rsidRDefault="00B55ADB" w:rsidP="00B55ADB">
            <w:pPr>
              <w:pStyle w:val="ListParagraph"/>
              <w:numPr>
                <w:ilvl w:val="0"/>
                <w:numId w:val="26"/>
              </w:numPr>
              <w:rPr>
                <w:sz w:val="22"/>
                <w:szCs w:val="22"/>
              </w:rPr>
            </w:pPr>
            <w:r w:rsidRPr="0052062F">
              <w:rPr>
                <w:sz w:val="22"/>
                <w:szCs w:val="22"/>
              </w:rPr>
              <w:t>Employees shall not go into overtime hours without the approval of the administrator or their supervisor with permission from the administrator.</w:t>
            </w:r>
          </w:p>
          <w:p w:rsidR="00B55ADB" w:rsidRPr="0052062F" w:rsidRDefault="00B55ADB" w:rsidP="00B55ADB">
            <w:pPr>
              <w:pStyle w:val="ListParagraph"/>
              <w:numPr>
                <w:ilvl w:val="0"/>
                <w:numId w:val="26"/>
              </w:numPr>
              <w:rPr>
                <w:sz w:val="22"/>
                <w:szCs w:val="22"/>
              </w:rPr>
            </w:pPr>
            <w:r w:rsidRPr="0052062F">
              <w:rPr>
                <w:sz w:val="22"/>
                <w:szCs w:val="22"/>
              </w:rPr>
              <w:t>To apply for overtime, employees must fill out a slip asking for overtime.</w:t>
            </w:r>
          </w:p>
          <w:p w:rsidR="00B55ADB" w:rsidRPr="0052062F" w:rsidRDefault="00B55ADB" w:rsidP="00B55ADB">
            <w:pPr>
              <w:pStyle w:val="ListParagraph"/>
              <w:numPr>
                <w:ilvl w:val="0"/>
                <w:numId w:val="26"/>
              </w:numPr>
              <w:rPr>
                <w:sz w:val="22"/>
                <w:szCs w:val="22"/>
              </w:rPr>
            </w:pPr>
            <w:r w:rsidRPr="0052062F">
              <w:rPr>
                <w:sz w:val="22"/>
                <w:szCs w:val="22"/>
              </w:rPr>
              <w:t>Overtime slips are allowed to go up to two (2) weeks. Employees may not get every day they have asked for as it is up to the staffing supervisor’s discretion.</w:t>
            </w:r>
          </w:p>
          <w:p w:rsidR="00B55ADB" w:rsidRPr="0052062F" w:rsidRDefault="00B55ADB" w:rsidP="00B55ADB">
            <w:pPr>
              <w:pStyle w:val="ListParagraph"/>
              <w:numPr>
                <w:ilvl w:val="0"/>
                <w:numId w:val="26"/>
              </w:numPr>
              <w:rPr>
                <w:sz w:val="22"/>
                <w:szCs w:val="22"/>
              </w:rPr>
            </w:pPr>
            <w:r w:rsidRPr="0052062F">
              <w:rPr>
                <w:sz w:val="22"/>
                <w:szCs w:val="22"/>
              </w:rPr>
              <w:t>Employees are able to use up to four (4) overtime slips in a fiscal year.</w:t>
            </w:r>
          </w:p>
          <w:p w:rsidR="00B55ADB" w:rsidRPr="0052062F" w:rsidRDefault="00B55ADB" w:rsidP="00B55ADB">
            <w:pPr>
              <w:pStyle w:val="ListParagraph"/>
              <w:numPr>
                <w:ilvl w:val="0"/>
                <w:numId w:val="26"/>
              </w:numPr>
              <w:rPr>
                <w:sz w:val="22"/>
                <w:szCs w:val="22"/>
              </w:rPr>
            </w:pPr>
            <w:r w:rsidRPr="0052062F">
              <w:rPr>
                <w:sz w:val="22"/>
                <w:szCs w:val="22"/>
              </w:rPr>
              <w:t>Overtime slips can have a potential of thirty-two (32) hours of overtime, or four (4) hours per week of overtime. More than 32 hours can result in investigation based upon discretion of American Health Enterprises (AHE).</w:t>
            </w:r>
          </w:p>
          <w:p w:rsidR="00B55ADB" w:rsidRPr="0052062F" w:rsidRDefault="00B55ADB" w:rsidP="00B55ADB">
            <w:pPr>
              <w:pStyle w:val="ListParagraph"/>
              <w:numPr>
                <w:ilvl w:val="0"/>
                <w:numId w:val="26"/>
              </w:numPr>
              <w:rPr>
                <w:sz w:val="22"/>
                <w:szCs w:val="22"/>
              </w:rPr>
            </w:pPr>
            <w:r w:rsidRPr="0052062F">
              <w:rPr>
                <w:sz w:val="22"/>
                <w:szCs w:val="22"/>
              </w:rPr>
              <w:t>If an employee’s overtime request is not approved, it will not count against them as an overtime request.</w:t>
            </w:r>
          </w:p>
          <w:p w:rsidR="00B55ADB" w:rsidRPr="0052062F" w:rsidRDefault="00B55ADB" w:rsidP="00B55ADB">
            <w:pPr>
              <w:pStyle w:val="ListParagraph"/>
              <w:numPr>
                <w:ilvl w:val="0"/>
                <w:numId w:val="26"/>
              </w:numPr>
              <w:rPr>
                <w:sz w:val="22"/>
                <w:szCs w:val="22"/>
              </w:rPr>
            </w:pPr>
            <w:r w:rsidRPr="0052062F">
              <w:rPr>
                <w:sz w:val="22"/>
                <w:szCs w:val="22"/>
              </w:rPr>
              <w:t>Overtime slips do not roll over to next fiscal year.</w:t>
            </w:r>
          </w:p>
          <w:p w:rsidR="00B55ADB" w:rsidRPr="0052062F" w:rsidRDefault="00B55ADB" w:rsidP="00B55ADB">
            <w:pPr>
              <w:pStyle w:val="ListParagraph"/>
              <w:numPr>
                <w:ilvl w:val="0"/>
                <w:numId w:val="26"/>
              </w:numPr>
              <w:rPr>
                <w:sz w:val="22"/>
                <w:szCs w:val="22"/>
              </w:rPr>
            </w:pPr>
            <w:r w:rsidRPr="0052062F">
              <w:rPr>
                <w:sz w:val="22"/>
                <w:szCs w:val="22"/>
              </w:rPr>
              <w:t>Overtime slips shall be given to the administrator, human resources director, or office manager to add to employee’s file.</w:t>
            </w:r>
          </w:p>
          <w:p w:rsidR="00B55ADB" w:rsidRPr="0052062F" w:rsidRDefault="00B55ADB" w:rsidP="00B55ADB">
            <w:pPr>
              <w:pStyle w:val="ListParagraph"/>
              <w:numPr>
                <w:ilvl w:val="0"/>
                <w:numId w:val="26"/>
              </w:numPr>
              <w:rPr>
                <w:sz w:val="22"/>
                <w:szCs w:val="22"/>
              </w:rPr>
            </w:pPr>
            <w:r w:rsidRPr="0052062F">
              <w:rPr>
                <w:sz w:val="22"/>
                <w:szCs w:val="22"/>
              </w:rPr>
              <w:t>The administrator or supervisor with permission from the administrator may allow an employee to work “emergency overtime” hours.</w:t>
            </w:r>
          </w:p>
          <w:p w:rsidR="00B55ADB" w:rsidRPr="0052062F" w:rsidRDefault="00B55ADB" w:rsidP="00B55ADB">
            <w:pPr>
              <w:pStyle w:val="ListParagraph"/>
              <w:numPr>
                <w:ilvl w:val="0"/>
                <w:numId w:val="26"/>
              </w:numPr>
              <w:rPr>
                <w:sz w:val="22"/>
                <w:szCs w:val="22"/>
              </w:rPr>
            </w:pPr>
            <w:r w:rsidRPr="0052062F">
              <w:rPr>
                <w:sz w:val="22"/>
                <w:szCs w:val="22"/>
              </w:rPr>
              <w:t xml:space="preserve">Emergency overtime hours are used when the staffing schedule is not compliant with the policy and law due to call offs or no shows. See the employee attendance/MSO policy for more information on staffing compliance. </w:t>
            </w:r>
            <w:r w:rsidRPr="0052062F">
              <w:rPr>
                <w:b/>
                <w:sz w:val="22"/>
                <w:szCs w:val="22"/>
              </w:rPr>
              <w:t>Emergency Overtime is a last resort option.</w:t>
            </w:r>
          </w:p>
          <w:p w:rsidR="00B55ADB" w:rsidRPr="0052062F" w:rsidRDefault="00B55ADB" w:rsidP="00B55ADB">
            <w:pPr>
              <w:pStyle w:val="ListParagraph"/>
              <w:numPr>
                <w:ilvl w:val="0"/>
                <w:numId w:val="26"/>
              </w:numPr>
              <w:rPr>
                <w:sz w:val="22"/>
                <w:szCs w:val="22"/>
              </w:rPr>
            </w:pPr>
            <w:r w:rsidRPr="0052062F">
              <w:rPr>
                <w:sz w:val="22"/>
                <w:szCs w:val="22"/>
              </w:rPr>
              <w:t>Emergency overtime shall not count towards overtime slips. When emergency overtime is used, the administrator shall notify AHE of the situation and circumstances leading up to the usage of emergency overtime.</w:t>
            </w:r>
          </w:p>
          <w:p w:rsidR="00B55ADB" w:rsidRPr="0052062F" w:rsidRDefault="00B55ADB" w:rsidP="00B55ADB">
            <w:pPr>
              <w:pStyle w:val="ListParagraph"/>
              <w:numPr>
                <w:ilvl w:val="0"/>
                <w:numId w:val="26"/>
              </w:numPr>
              <w:rPr>
                <w:sz w:val="22"/>
                <w:szCs w:val="22"/>
              </w:rPr>
            </w:pPr>
            <w:r w:rsidRPr="0052062F">
              <w:rPr>
                <w:sz w:val="22"/>
                <w:szCs w:val="22"/>
              </w:rPr>
              <w:t>Eme</w:t>
            </w:r>
            <w:r w:rsidR="00980B10">
              <w:rPr>
                <w:sz w:val="22"/>
                <w:szCs w:val="22"/>
              </w:rPr>
              <w:t>rgency overtime hours shall</w:t>
            </w:r>
            <w:r w:rsidRPr="0052062F">
              <w:rPr>
                <w:sz w:val="22"/>
                <w:szCs w:val="22"/>
              </w:rPr>
              <w:t xml:space="preserve"> be used up to five (5) work days per employee per month. Work days may or may not be consecutive.</w:t>
            </w:r>
          </w:p>
          <w:p w:rsidR="00B55ADB" w:rsidRPr="0052062F" w:rsidRDefault="00B55ADB" w:rsidP="00B55ADB">
            <w:pPr>
              <w:pStyle w:val="ListParagraph"/>
              <w:numPr>
                <w:ilvl w:val="0"/>
                <w:numId w:val="26"/>
              </w:numPr>
              <w:rPr>
                <w:sz w:val="22"/>
                <w:szCs w:val="22"/>
              </w:rPr>
            </w:pPr>
            <w:r w:rsidRPr="0052062F">
              <w:rPr>
                <w:sz w:val="22"/>
                <w:szCs w:val="22"/>
              </w:rPr>
              <w:t>The administrator shall not use emergency overtime hours as a means to bypass overtime slips. Disciplinary action towards the administrator will be taken if they are not compliant with policy and procedures.</w:t>
            </w:r>
          </w:p>
          <w:p w:rsidR="00B55ADB" w:rsidRPr="0052062F" w:rsidRDefault="00B55ADB" w:rsidP="00B55ADB">
            <w:pPr>
              <w:pStyle w:val="ListParagraph"/>
              <w:numPr>
                <w:ilvl w:val="0"/>
                <w:numId w:val="26"/>
              </w:numPr>
              <w:rPr>
                <w:sz w:val="22"/>
                <w:szCs w:val="22"/>
              </w:rPr>
            </w:pPr>
            <w:r w:rsidRPr="0052062F">
              <w:rPr>
                <w:sz w:val="22"/>
                <w:szCs w:val="22"/>
              </w:rPr>
              <w:t>The administrator shall not abuse the overtime slips. Disciplinary action towards the administrator will be taken if they are not compliant with policy and procedures.</w:t>
            </w:r>
          </w:p>
          <w:p w:rsidR="00B55ADB" w:rsidRDefault="00B55ADB" w:rsidP="00B55ADB">
            <w:pPr>
              <w:pStyle w:val="ListParagraph"/>
              <w:numPr>
                <w:ilvl w:val="0"/>
                <w:numId w:val="26"/>
              </w:numPr>
              <w:rPr>
                <w:sz w:val="22"/>
                <w:szCs w:val="22"/>
              </w:rPr>
            </w:pPr>
            <w:r w:rsidRPr="0052062F">
              <w:rPr>
                <w:sz w:val="22"/>
                <w:szCs w:val="22"/>
              </w:rPr>
              <w:t>Supervisors shall not abuse overtime slips or emergency overtime hours. Disciplinary action will be taken if noncompliant.</w:t>
            </w:r>
          </w:p>
          <w:p w:rsidR="00980B10" w:rsidRPr="0052062F" w:rsidRDefault="00980B10" w:rsidP="00B55ADB">
            <w:pPr>
              <w:pStyle w:val="ListParagraph"/>
              <w:numPr>
                <w:ilvl w:val="0"/>
                <w:numId w:val="26"/>
              </w:numPr>
              <w:rPr>
                <w:sz w:val="22"/>
                <w:szCs w:val="22"/>
              </w:rPr>
            </w:pPr>
            <w:r>
              <w:rPr>
                <w:sz w:val="22"/>
                <w:szCs w:val="22"/>
              </w:rPr>
              <w:t>The overtime policy goes into effect when facilities are staffed properly. If a facility is understaffed, then the overtime policy will not apply.</w:t>
            </w:r>
          </w:p>
          <w:p w:rsidR="00FC6D52" w:rsidRPr="00B55ADB" w:rsidRDefault="00FC6D52" w:rsidP="00FC6D52">
            <w:pPr>
              <w:rPr>
                <w:rFonts w:ascii="Calibri" w:hAnsi="Calibri"/>
                <w:sz w:val="22"/>
                <w:szCs w:val="22"/>
              </w:rPr>
            </w:pPr>
          </w:p>
          <w:p w:rsidR="00617068" w:rsidRPr="00B55ADB" w:rsidRDefault="00617068" w:rsidP="00FC6D52">
            <w:pPr>
              <w:rPr>
                <w:rFonts w:ascii="Calibri" w:hAnsi="Calibri"/>
                <w:sz w:val="22"/>
                <w:szCs w:val="22"/>
              </w:rPr>
            </w:pPr>
          </w:p>
          <w:p w:rsidR="00617068" w:rsidRPr="00B55ADB" w:rsidRDefault="00617068" w:rsidP="00FC6D52">
            <w:pPr>
              <w:rPr>
                <w:rFonts w:ascii="Calibri" w:hAnsi="Calibri"/>
                <w:sz w:val="22"/>
                <w:szCs w:val="22"/>
              </w:rPr>
            </w:pPr>
          </w:p>
          <w:p w:rsidR="00617068" w:rsidRPr="00B55ADB" w:rsidRDefault="00617068" w:rsidP="00FC6D52">
            <w:pPr>
              <w:rPr>
                <w:rFonts w:ascii="Calibri" w:hAnsi="Calibri"/>
                <w:sz w:val="22"/>
                <w:szCs w:val="22"/>
              </w:rPr>
            </w:pPr>
          </w:p>
          <w:p w:rsidR="00617068" w:rsidRPr="00B55ADB" w:rsidRDefault="00617068" w:rsidP="00FC6D52">
            <w:pPr>
              <w:rPr>
                <w:rFonts w:ascii="Calibri" w:hAnsi="Calibri"/>
                <w:sz w:val="22"/>
                <w:szCs w:val="22"/>
              </w:rPr>
            </w:pPr>
          </w:p>
          <w:p w:rsidR="00617068" w:rsidRPr="00B55ADB" w:rsidRDefault="00617068" w:rsidP="00FC6D52">
            <w:pPr>
              <w:rPr>
                <w:rFonts w:ascii="Calibri" w:hAnsi="Calibri"/>
                <w:sz w:val="22"/>
                <w:szCs w:val="22"/>
              </w:rPr>
            </w:pPr>
          </w:p>
        </w:tc>
      </w:tr>
      <w:tr w:rsidR="00FC6D52" w:rsidRPr="00B55ADB" w:rsidTr="00C826D3">
        <w:tc>
          <w:tcPr>
            <w:tcW w:w="2203" w:type="dxa"/>
          </w:tcPr>
          <w:p w:rsidR="009B7383" w:rsidRPr="00B55ADB" w:rsidRDefault="00863F06" w:rsidP="00863F06">
            <w:pPr>
              <w:rPr>
                <w:rFonts w:ascii="Calibri" w:hAnsi="Calibri"/>
                <w:sz w:val="22"/>
                <w:szCs w:val="22"/>
              </w:rPr>
            </w:pPr>
            <w:r w:rsidRPr="00B55ADB">
              <w:rPr>
                <w:rFonts w:ascii="Calibri" w:hAnsi="Calibri"/>
                <w:sz w:val="22"/>
                <w:szCs w:val="22"/>
              </w:rPr>
              <w:t>Approved:</w:t>
            </w:r>
          </w:p>
        </w:tc>
        <w:tc>
          <w:tcPr>
            <w:tcW w:w="2203" w:type="dxa"/>
          </w:tcPr>
          <w:p w:rsidR="00FC6D52" w:rsidRPr="00B55ADB" w:rsidRDefault="00FC6D52" w:rsidP="00FC6D52">
            <w:pPr>
              <w:rPr>
                <w:rFonts w:ascii="Calibri" w:hAnsi="Calibri"/>
                <w:sz w:val="22"/>
                <w:szCs w:val="22"/>
              </w:rPr>
            </w:pPr>
            <w:r w:rsidRPr="00B55ADB">
              <w:rPr>
                <w:rFonts w:ascii="Calibri" w:hAnsi="Calibri"/>
                <w:sz w:val="22"/>
                <w:szCs w:val="22"/>
              </w:rPr>
              <w:t>Effective</w:t>
            </w:r>
            <w:r w:rsidR="000001EB" w:rsidRPr="00B55ADB">
              <w:rPr>
                <w:rFonts w:ascii="Calibri" w:hAnsi="Calibri"/>
                <w:sz w:val="22"/>
                <w:szCs w:val="22"/>
              </w:rPr>
              <w:t xml:space="preserve"> </w:t>
            </w:r>
            <w:r w:rsidRPr="00B55ADB">
              <w:rPr>
                <w:rFonts w:ascii="Calibri" w:hAnsi="Calibri"/>
                <w:sz w:val="22"/>
                <w:szCs w:val="22"/>
              </w:rPr>
              <w:t>Date:</w:t>
            </w:r>
          </w:p>
          <w:p w:rsidR="00B55ADB" w:rsidRPr="00B55ADB" w:rsidRDefault="00B55ADB" w:rsidP="00FC6D52">
            <w:pPr>
              <w:rPr>
                <w:rFonts w:ascii="Calibri" w:hAnsi="Calibri"/>
                <w:sz w:val="22"/>
                <w:szCs w:val="22"/>
              </w:rPr>
            </w:pPr>
          </w:p>
          <w:p w:rsidR="00B55ADB" w:rsidRPr="00B55ADB" w:rsidRDefault="00B55ADB" w:rsidP="00FC6D52">
            <w:pPr>
              <w:rPr>
                <w:rFonts w:ascii="Calibri" w:hAnsi="Calibri"/>
                <w:sz w:val="22"/>
                <w:szCs w:val="22"/>
              </w:rPr>
            </w:pPr>
            <w:r w:rsidRPr="00B55ADB">
              <w:rPr>
                <w:rFonts w:ascii="Calibri" w:hAnsi="Calibri"/>
                <w:sz w:val="22"/>
                <w:szCs w:val="22"/>
              </w:rPr>
              <w:t xml:space="preserve">        10/2016</w:t>
            </w:r>
          </w:p>
        </w:tc>
        <w:tc>
          <w:tcPr>
            <w:tcW w:w="2203" w:type="dxa"/>
          </w:tcPr>
          <w:p w:rsidR="00FC6D52" w:rsidRPr="00B55ADB" w:rsidRDefault="00B02F13" w:rsidP="00FC6D52">
            <w:pPr>
              <w:rPr>
                <w:rFonts w:ascii="Calibri" w:hAnsi="Calibri"/>
                <w:sz w:val="22"/>
                <w:szCs w:val="22"/>
              </w:rPr>
            </w:pPr>
            <w:r w:rsidRPr="00B55ADB">
              <w:rPr>
                <w:rFonts w:ascii="Calibri" w:hAnsi="Calibri"/>
                <w:sz w:val="22"/>
                <w:szCs w:val="22"/>
              </w:rPr>
              <w:t>Revision Date:</w:t>
            </w:r>
          </w:p>
          <w:p w:rsidR="009E67CD" w:rsidRPr="00B55ADB" w:rsidRDefault="009E67CD" w:rsidP="00FC6D52">
            <w:pPr>
              <w:rPr>
                <w:rFonts w:ascii="Calibri" w:hAnsi="Calibri"/>
                <w:sz w:val="22"/>
                <w:szCs w:val="22"/>
              </w:rPr>
            </w:pPr>
          </w:p>
          <w:p w:rsidR="009E67CD" w:rsidRPr="00B55ADB" w:rsidRDefault="001F7515" w:rsidP="00FC6D52">
            <w:pPr>
              <w:rPr>
                <w:rFonts w:ascii="Calibri" w:hAnsi="Calibri"/>
                <w:sz w:val="22"/>
                <w:szCs w:val="22"/>
              </w:rPr>
            </w:pPr>
            <w:r>
              <w:rPr>
                <w:rFonts w:ascii="Calibri" w:hAnsi="Calibri"/>
                <w:sz w:val="22"/>
                <w:szCs w:val="22"/>
              </w:rPr>
              <w:t>3/17</w:t>
            </w:r>
          </w:p>
        </w:tc>
        <w:tc>
          <w:tcPr>
            <w:tcW w:w="2203" w:type="dxa"/>
            <w:gridSpan w:val="2"/>
          </w:tcPr>
          <w:p w:rsidR="00FC6D52" w:rsidRPr="00B55ADB" w:rsidRDefault="00FC6D52" w:rsidP="00FC6D52">
            <w:pPr>
              <w:rPr>
                <w:rFonts w:ascii="Calibri" w:hAnsi="Calibri"/>
                <w:sz w:val="22"/>
                <w:szCs w:val="22"/>
              </w:rPr>
            </w:pPr>
            <w:r w:rsidRPr="00B55ADB">
              <w:rPr>
                <w:rFonts w:ascii="Calibri" w:hAnsi="Calibri"/>
                <w:sz w:val="22"/>
                <w:szCs w:val="22"/>
              </w:rPr>
              <w:t>Change No.:</w:t>
            </w:r>
          </w:p>
        </w:tc>
        <w:tc>
          <w:tcPr>
            <w:tcW w:w="2276" w:type="dxa"/>
          </w:tcPr>
          <w:p w:rsidR="00FC6D52" w:rsidRPr="00B55ADB" w:rsidRDefault="00FC6D52" w:rsidP="00FC6D52">
            <w:pPr>
              <w:rPr>
                <w:rFonts w:ascii="Calibri" w:hAnsi="Calibri"/>
                <w:sz w:val="22"/>
                <w:szCs w:val="22"/>
              </w:rPr>
            </w:pPr>
            <w:r w:rsidRPr="00B55ADB">
              <w:rPr>
                <w:rFonts w:ascii="Calibri" w:hAnsi="Calibri"/>
                <w:sz w:val="22"/>
                <w:szCs w:val="22"/>
              </w:rPr>
              <w:t>Page:</w:t>
            </w:r>
          </w:p>
          <w:p w:rsidR="00B2514A" w:rsidRPr="00B55ADB" w:rsidRDefault="00B2514A" w:rsidP="00FC6D52">
            <w:pPr>
              <w:rPr>
                <w:rFonts w:ascii="Calibri" w:hAnsi="Calibri"/>
                <w:sz w:val="22"/>
                <w:szCs w:val="22"/>
              </w:rPr>
            </w:pPr>
          </w:p>
          <w:p w:rsidR="009B7383" w:rsidRPr="00B55ADB" w:rsidRDefault="00B2514A" w:rsidP="00FC6D52">
            <w:pPr>
              <w:rPr>
                <w:rFonts w:ascii="Calibri" w:hAnsi="Calibri"/>
                <w:sz w:val="22"/>
                <w:szCs w:val="22"/>
              </w:rPr>
            </w:pPr>
            <w:r w:rsidRPr="00B55ADB">
              <w:rPr>
                <w:rFonts w:ascii="Calibri" w:hAnsi="Calibri"/>
                <w:sz w:val="22"/>
                <w:szCs w:val="22"/>
              </w:rPr>
              <w:t xml:space="preserve">         </w:t>
            </w:r>
            <w:r w:rsidR="00B55ADB" w:rsidRPr="00B55ADB">
              <w:rPr>
                <w:rFonts w:ascii="Calibri" w:hAnsi="Calibri"/>
                <w:sz w:val="22"/>
                <w:szCs w:val="22"/>
              </w:rPr>
              <w:t>1 of 1</w:t>
            </w:r>
          </w:p>
          <w:p w:rsidR="00FC6D52" w:rsidRPr="00B55ADB" w:rsidRDefault="00FC6D52" w:rsidP="00FC6D52">
            <w:pPr>
              <w:rPr>
                <w:rFonts w:ascii="Calibri" w:hAnsi="Calibri"/>
                <w:sz w:val="22"/>
                <w:szCs w:val="22"/>
              </w:rPr>
            </w:pPr>
          </w:p>
        </w:tc>
      </w:tr>
    </w:tbl>
    <w:p w:rsidR="00EB7F69" w:rsidRDefault="00EB7F69" w:rsidP="00B731B7"/>
    <w:sectPr w:rsidR="00EB7F69"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A950C9"/>
    <w:multiLevelType w:val="multilevel"/>
    <w:tmpl w:val="1038AD3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747E14"/>
    <w:multiLevelType w:val="multilevel"/>
    <w:tmpl w:val="93744E6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E3C1173"/>
    <w:multiLevelType w:val="multilevel"/>
    <w:tmpl w:val="45A0939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DF035EE"/>
    <w:multiLevelType w:val="multilevel"/>
    <w:tmpl w:val="61A097F2"/>
    <w:lvl w:ilvl="0">
      <w:start w:val="1"/>
      <w:numFmt w:val="decimal"/>
      <w:lvlText w:val="%1.0"/>
      <w:lvlJc w:val="left"/>
      <w:pPr>
        <w:ind w:left="810" w:hanging="405"/>
      </w:pPr>
      <w:rPr>
        <w:rFonts w:hint="default"/>
      </w:rPr>
    </w:lvl>
    <w:lvl w:ilvl="1">
      <w:start w:val="1"/>
      <w:numFmt w:val="decimal"/>
      <w:lvlText w:val="%1.%2"/>
      <w:lvlJc w:val="left"/>
      <w:pPr>
        <w:ind w:left="1530" w:hanging="405"/>
      </w:pPr>
      <w:rPr>
        <w:rFonts w:hint="default"/>
      </w:rPr>
    </w:lvl>
    <w:lvl w:ilvl="2">
      <w:start w:val="1"/>
      <w:numFmt w:val="decimal"/>
      <w:lvlText w:val="%1.%2.%3"/>
      <w:lvlJc w:val="left"/>
      <w:pPr>
        <w:ind w:left="2565"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365" w:hanging="1080"/>
      </w:pPr>
      <w:rPr>
        <w:rFonts w:hint="default"/>
      </w:rPr>
    </w:lvl>
    <w:lvl w:ilvl="5">
      <w:start w:val="1"/>
      <w:numFmt w:val="decimal"/>
      <w:lvlText w:val="%1.%2.%3.%4.%5.%6"/>
      <w:lvlJc w:val="left"/>
      <w:pPr>
        <w:ind w:left="5085" w:hanging="1080"/>
      </w:pPr>
      <w:rPr>
        <w:rFonts w:hint="default"/>
      </w:rPr>
    </w:lvl>
    <w:lvl w:ilvl="6">
      <w:start w:val="1"/>
      <w:numFmt w:val="decimal"/>
      <w:lvlText w:val="%1.%2.%3.%4.%5.%6.%7"/>
      <w:lvlJc w:val="left"/>
      <w:pPr>
        <w:ind w:left="6165" w:hanging="1440"/>
      </w:pPr>
      <w:rPr>
        <w:rFonts w:hint="default"/>
      </w:rPr>
    </w:lvl>
    <w:lvl w:ilvl="7">
      <w:start w:val="1"/>
      <w:numFmt w:val="decimal"/>
      <w:lvlText w:val="%1.%2.%3.%4.%5.%6.%7.%8"/>
      <w:lvlJc w:val="left"/>
      <w:pPr>
        <w:ind w:left="6885" w:hanging="1440"/>
      </w:pPr>
      <w:rPr>
        <w:rFonts w:hint="default"/>
      </w:rPr>
    </w:lvl>
    <w:lvl w:ilvl="8">
      <w:start w:val="1"/>
      <w:numFmt w:val="decimal"/>
      <w:lvlText w:val="%1.%2.%3.%4.%5.%6.%7.%8.%9"/>
      <w:lvlJc w:val="left"/>
      <w:pPr>
        <w:ind w:left="7965" w:hanging="1800"/>
      </w:pPr>
      <w:rPr>
        <w:rFonts w:hint="default"/>
      </w:rPr>
    </w:lvl>
  </w:abstractNum>
  <w:abstractNum w:abstractNumId="18" w15:restartNumberingAfterBreak="0">
    <w:nsid w:val="4F856982"/>
    <w:multiLevelType w:val="hybridMultilevel"/>
    <w:tmpl w:val="C3B8E2AA"/>
    <w:lvl w:ilvl="0" w:tplc="1826D96C">
      <w:start w:val="1"/>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5426759B"/>
    <w:multiLevelType w:val="hybridMultilevel"/>
    <w:tmpl w:val="F3E4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57C1CAC"/>
    <w:multiLevelType w:val="multilevel"/>
    <w:tmpl w:val="469A0326"/>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6"/>
  </w:num>
  <w:num w:numId="3">
    <w:abstractNumId w:val="10"/>
  </w:num>
  <w:num w:numId="4">
    <w:abstractNumId w:val="14"/>
  </w:num>
  <w:num w:numId="5">
    <w:abstractNumId w:val="0"/>
  </w:num>
  <w:num w:numId="6">
    <w:abstractNumId w:val="13"/>
  </w:num>
  <w:num w:numId="7">
    <w:abstractNumId w:val="25"/>
  </w:num>
  <w:num w:numId="8">
    <w:abstractNumId w:val="22"/>
  </w:num>
  <w:num w:numId="9">
    <w:abstractNumId w:val="2"/>
  </w:num>
  <w:num w:numId="10">
    <w:abstractNumId w:val="4"/>
  </w:num>
  <w:num w:numId="11">
    <w:abstractNumId w:val="15"/>
  </w:num>
  <w:num w:numId="12">
    <w:abstractNumId w:val="1"/>
  </w:num>
  <w:num w:numId="13">
    <w:abstractNumId w:val="9"/>
  </w:num>
  <w:num w:numId="14">
    <w:abstractNumId w:val="5"/>
  </w:num>
  <w:num w:numId="15">
    <w:abstractNumId w:val="6"/>
  </w:num>
  <w:num w:numId="16">
    <w:abstractNumId w:val="11"/>
  </w:num>
  <w:num w:numId="17">
    <w:abstractNumId w:val="12"/>
  </w:num>
  <w:num w:numId="18">
    <w:abstractNumId w:val="23"/>
  </w:num>
  <w:num w:numId="19">
    <w:abstractNumId w:val="20"/>
  </w:num>
  <w:num w:numId="20">
    <w:abstractNumId w:val="7"/>
  </w:num>
  <w:num w:numId="21">
    <w:abstractNumId w:val="3"/>
  </w:num>
  <w:num w:numId="22">
    <w:abstractNumId w:val="21"/>
  </w:num>
  <w:num w:numId="23">
    <w:abstractNumId w:val="8"/>
  </w:num>
  <w:num w:numId="24">
    <w:abstractNumId w:val="18"/>
  </w:num>
  <w:num w:numId="25">
    <w:abstractNumId w:val="17"/>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1908A1"/>
    <w:rsid w:val="001C4DE9"/>
    <w:rsid w:val="001F4527"/>
    <w:rsid w:val="001F7515"/>
    <w:rsid w:val="00231CDA"/>
    <w:rsid w:val="002A730C"/>
    <w:rsid w:val="002E1ECD"/>
    <w:rsid w:val="00333BB5"/>
    <w:rsid w:val="00347ED8"/>
    <w:rsid w:val="004602A8"/>
    <w:rsid w:val="00495518"/>
    <w:rsid w:val="004A3044"/>
    <w:rsid w:val="00510140"/>
    <w:rsid w:val="0052062F"/>
    <w:rsid w:val="005915DC"/>
    <w:rsid w:val="005B31CA"/>
    <w:rsid w:val="00617068"/>
    <w:rsid w:val="00693714"/>
    <w:rsid w:val="00772973"/>
    <w:rsid w:val="0084125D"/>
    <w:rsid w:val="00863F06"/>
    <w:rsid w:val="008E5F8B"/>
    <w:rsid w:val="00901D27"/>
    <w:rsid w:val="00953EA7"/>
    <w:rsid w:val="009560CA"/>
    <w:rsid w:val="00977358"/>
    <w:rsid w:val="00980B10"/>
    <w:rsid w:val="009B7383"/>
    <w:rsid w:val="009E3269"/>
    <w:rsid w:val="009E67CD"/>
    <w:rsid w:val="00A91B6D"/>
    <w:rsid w:val="00AF4E21"/>
    <w:rsid w:val="00B02F13"/>
    <w:rsid w:val="00B2514A"/>
    <w:rsid w:val="00B405E5"/>
    <w:rsid w:val="00B46C84"/>
    <w:rsid w:val="00B55ADB"/>
    <w:rsid w:val="00B731B7"/>
    <w:rsid w:val="00B96F9E"/>
    <w:rsid w:val="00BC5BF6"/>
    <w:rsid w:val="00C12F1D"/>
    <w:rsid w:val="00C37945"/>
    <w:rsid w:val="00C7775D"/>
    <w:rsid w:val="00C826D3"/>
    <w:rsid w:val="00C87D03"/>
    <w:rsid w:val="00CB556F"/>
    <w:rsid w:val="00CF6964"/>
    <w:rsid w:val="00D01EA7"/>
    <w:rsid w:val="00D22661"/>
    <w:rsid w:val="00EA510A"/>
    <w:rsid w:val="00EB7F69"/>
    <w:rsid w:val="00EE1934"/>
    <w:rsid w:val="00EF5AB3"/>
    <w:rsid w:val="00F7276B"/>
    <w:rsid w:val="00FA35F2"/>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6538B99-F311-4CD7-ABAB-A80B84AB4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B55ADB"/>
    <w:pPr>
      <w:ind w:left="720"/>
      <w:contextualSpacing/>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2694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cp:lastPrinted>2007-04-09T20:07:00Z</cp:lastPrinted>
  <dcterms:created xsi:type="dcterms:W3CDTF">2018-09-12T18:34:00Z</dcterms:created>
  <dcterms:modified xsi:type="dcterms:W3CDTF">2018-09-12T18:34:00Z</dcterms:modified>
</cp:coreProperties>
</file>