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183BDB">
        <w:tc>
          <w:tcPr>
            <w:tcW w:w="8748" w:type="dxa"/>
            <w:gridSpan w:val="4"/>
            <w:vAlign w:val="center"/>
          </w:tcPr>
          <w:p w:rsidR="00FC6D52" w:rsidRDefault="00FC6D52" w:rsidP="00FC6D52">
            <w:bookmarkStart w:id="0" w:name="_GoBack"/>
            <w:bookmarkEnd w:id="0"/>
          </w:p>
          <w:p w:rsidR="00FC6D52" w:rsidRPr="00491D42" w:rsidRDefault="00665386" w:rsidP="00665386">
            <w:pPr>
              <w:pStyle w:val="ListParagraph"/>
            </w:pPr>
            <w:r>
              <w:t xml:space="preserve"> </w:t>
            </w:r>
            <w:r w:rsidR="00FC6D52">
              <w:t xml:space="preserve"> </w:t>
            </w:r>
            <w:r w:rsidR="00BC5BF6">
              <w:t xml:space="preserve"> </w:t>
            </w:r>
            <w:r w:rsidR="00491D42">
              <w:t xml:space="preserve">     </w:t>
            </w:r>
            <w:r w:rsidR="00491D42" w:rsidRPr="00183BDB">
              <w:rPr>
                <w:bCs/>
              </w:rPr>
              <w:t>RESPONSIBILITIES OF THE MEDICAL DIRECTOR</w:t>
            </w:r>
          </w:p>
          <w:p w:rsidR="00FC6D52" w:rsidRDefault="00FC6D52" w:rsidP="00FC6D52"/>
        </w:tc>
        <w:tc>
          <w:tcPr>
            <w:tcW w:w="2340" w:type="dxa"/>
            <w:gridSpan w:val="2"/>
          </w:tcPr>
          <w:p w:rsidR="00FC6D52" w:rsidRDefault="00FC6D52" w:rsidP="00FC6D52"/>
          <w:p w:rsidR="00FC6D52" w:rsidRPr="00B2514A" w:rsidRDefault="00FC6D52" w:rsidP="00183B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183BDB">
              <w:rPr>
                <w:sz w:val="22"/>
              </w:rPr>
              <w:t xml:space="preserve"> </w:t>
            </w:r>
          </w:p>
          <w:p w:rsidR="00FC6D52" w:rsidRDefault="00FC6D52" w:rsidP="00FC6D52"/>
        </w:tc>
      </w:tr>
      <w:tr w:rsidR="00FC6D52" w:rsidTr="00183BDB">
        <w:tc>
          <w:tcPr>
            <w:tcW w:w="11088" w:type="dxa"/>
            <w:gridSpan w:val="6"/>
          </w:tcPr>
          <w:p w:rsidR="00231CDA" w:rsidRDefault="00231CDA" w:rsidP="00FC6D52"/>
          <w:p w:rsidR="00FC6D52" w:rsidRDefault="00FC6D52" w:rsidP="00FC6D52"/>
          <w:p w:rsidR="00491D42" w:rsidRPr="00183BDB" w:rsidRDefault="00491D42" w:rsidP="00183BD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360"/>
              <w:rPr>
                <w:sz w:val="24"/>
                <w:szCs w:val="24"/>
              </w:rPr>
            </w:pPr>
            <w:r w:rsidRPr="00183BDB">
              <w:rPr>
                <w:sz w:val="24"/>
                <w:szCs w:val="24"/>
              </w:rPr>
              <w:t>Medical Director services for the Winning Wheels, Inc. CIIRP (Comprehensive Integrated Inpatient Rehabilitation Program)</w:t>
            </w:r>
            <w:r w:rsidR="003B7EAD" w:rsidRPr="00183BDB">
              <w:rPr>
                <w:sz w:val="24"/>
                <w:szCs w:val="24"/>
              </w:rPr>
              <w:t xml:space="preserve"> and for the Brain Injury Residential Rehabilitation Program</w:t>
            </w:r>
            <w:r w:rsidRPr="00183BDB">
              <w:rPr>
                <w:sz w:val="24"/>
                <w:szCs w:val="24"/>
              </w:rPr>
              <w:t xml:space="preserve"> is provided by a physical medicine and rehabilitation physician (physiatrist) or a physician (neurologist, orthopedist) who is </w:t>
            </w:r>
            <w:r w:rsidR="00EF4138">
              <w:rPr>
                <w:sz w:val="24"/>
                <w:szCs w:val="24"/>
              </w:rPr>
              <w:t>qualified by virtue of their</w:t>
            </w:r>
            <w:r w:rsidRPr="00183BDB">
              <w:rPr>
                <w:sz w:val="24"/>
                <w:szCs w:val="24"/>
              </w:rPr>
              <w:t xml:space="preserve"> training and experience in rehabilitation and who: </w:t>
            </w:r>
          </w:p>
          <w:p w:rsidR="00491D42" w:rsidRPr="00183BDB" w:rsidRDefault="00491D42" w:rsidP="00183BD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 w:val="24"/>
                <w:szCs w:val="24"/>
              </w:rPr>
            </w:pPr>
          </w:p>
          <w:p w:rsidR="00491D42" w:rsidRPr="00183BDB" w:rsidRDefault="00491D42" w:rsidP="00183BDB">
            <w:pPr>
              <w:pStyle w:val="BodyText"/>
              <w:numPr>
                <w:ilvl w:val="0"/>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overflowPunct/>
              <w:autoSpaceDE/>
              <w:autoSpaceDN/>
              <w:adjustRightInd/>
              <w:textAlignment w:val="auto"/>
              <w:rPr>
                <w:sz w:val="24"/>
                <w:szCs w:val="24"/>
              </w:rPr>
            </w:pPr>
            <w:r w:rsidRPr="00183BDB">
              <w:rPr>
                <w:sz w:val="24"/>
                <w:szCs w:val="24"/>
              </w:rPr>
              <w:t>Advocates for persons with activity limitations, and provides pre-admission findings in language that can be understood by the person served.</w:t>
            </w:r>
          </w:p>
          <w:p w:rsidR="00491D42" w:rsidRPr="00183BDB" w:rsidRDefault="00491D42" w:rsidP="00183BDB">
            <w:pPr>
              <w:pStyle w:val="BodyText"/>
              <w:numPr>
                <w:ilvl w:val="0"/>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overflowPunct/>
              <w:autoSpaceDE/>
              <w:autoSpaceDN/>
              <w:adjustRightInd/>
              <w:textAlignment w:val="auto"/>
              <w:rPr>
                <w:sz w:val="24"/>
                <w:szCs w:val="24"/>
              </w:rPr>
            </w:pPr>
            <w:r w:rsidRPr="00183BDB">
              <w:rPr>
                <w:sz w:val="24"/>
                <w:szCs w:val="24"/>
              </w:rPr>
              <w:t xml:space="preserve">Ensures the organization’s adherence to policies on ethical conduct.  </w:t>
            </w:r>
          </w:p>
          <w:p w:rsidR="00491D42" w:rsidRPr="00183BDB" w:rsidRDefault="00EF4138" w:rsidP="00183BDB">
            <w:pPr>
              <w:pStyle w:val="BodyText"/>
              <w:numPr>
                <w:ilvl w:val="0"/>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overflowPunct/>
              <w:autoSpaceDE/>
              <w:autoSpaceDN/>
              <w:adjustRightInd/>
              <w:textAlignment w:val="auto"/>
              <w:rPr>
                <w:sz w:val="24"/>
                <w:szCs w:val="24"/>
              </w:rPr>
            </w:pPr>
            <w:r>
              <w:rPr>
                <w:sz w:val="24"/>
                <w:szCs w:val="24"/>
              </w:rPr>
              <w:t>Has</w:t>
            </w:r>
            <w:r w:rsidR="00491D42" w:rsidRPr="00183BDB">
              <w:rPr>
                <w:sz w:val="24"/>
                <w:szCs w:val="24"/>
              </w:rPr>
              <w:t xml:space="preserve"> authority and responsibility for the composition and duration of the person’s rehabilitation program in collaboration with the interdisciplinary team.</w:t>
            </w:r>
          </w:p>
          <w:p w:rsidR="00491D42" w:rsidRPr="00183BDB" w:rsidRDefault="00491D42" w:rsidP="00183BDB">
            <w:pPr>
              <w:pStyle w:val="BodyText"/>
              <w:numPr>
                <w:ilvl w:val="0"/>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overflowPunct/>
              <w:autoSpaceDE/>
              <w:autoSpaceDN/>
              <w:adjustRightInd/>
              <w:textAlignment w:val="auto"/>
              <w:rPr>
                <w:sz w:val="24"/>
                <w:szCs w:val="24"/>
              </w:rPr>
            </w:pPr>
            <w:r w:rsidRPr="00183BDB">
              <w:rPr>
                <w:sz w:val="24"/>
                <w:szCs w:val="24"/>
              </w:rPr>
              <w:t>Provides active management and direction for the person’s rehabilitation program so that it is consistent with the person’s predicted outcomes.  Participates in CIIRP development and modification.</w:t>
            </w:r>
          </w:p>
          <w:p w:rsidR="00491D42" w:rsidRPr="00183BDB" w:rsidRDefault="00491D42" w:rsidP="00183BDB">
            <w:pPr>
              <w:pStyle w:val="BodyText"/>
              <w:numPr>
                <w:ilvl w:val="0"/>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overflowPunct/>
              <w:autoSpaceDE/>
              <w:autoSpaceDN/>
              <w:adjustRightInd/>
              <w:textAlignment w:val="auto"/>
              <w:rPr>
                <w:sz w:val="24"/>
                <w:szCs w:val="24"/>
              </w:rPr>
            </w:pPr>
            <w:r w:rsidRPr="00183BDB">
              <w:rPr>
                <w:sz w:val="24"/>
                <w:szCs w:val="24"/>
              </w:rPr>
              <w:t>Participates in strategic planning, decision-making and financial planning as appropriate.</w:t>
            </w:r>
          </w:p>
          <w:p w:rsidR="00491D42" w:rsidRPr="00183BDB" w:rsidRDefault="00491D42" w:rsidP="00183BDB">
            <w:pPr>
              <w:pStyle w:val="BodyText"/>
              <w:numPr>
                <w:ilvl w:val="0"/>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overflowPunct/>
              <w:autoSpaceDE/>
              <w:autoSpaceDN/>
              <w:adjustRightInd/>
              <w:textAlignment w:val="auto"/>
              <w:rPr>
                <w:sz w:val="24"/>
                <w:szCs w:val="24"/>
              </w:rPr>
            </w:pPr>
            <w:r w:rsidRPr="00183BDB">
              <w:rPr>
                <w:sz w:val="24"/>
                <w:szCs w:val="24"/>
              </w:rPr>
              <w:t>Provides or assists with the physician component of decisions regarding admissions, continued stay assessment, determination of predicted outcomes, and discharge, as necessary.</w:t>
            </w:r>
          </w:p>
          <w:p w:rsidR="00491D42" w:rsidRPr="00183BDB" w:rsidRDefault="00491D42" w:rsidP="00183BDB">
            <w:pPr>
              <w:pStyle w:val="BodyText"/>
              <w:numPr>
                <w:ilvl w:val="0"/>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overflowPunct/>
              <w:autoSpaceDE/>
              <w:autoSpaceDN/>
              <w:adjustRightInd/>
              <w:textAlignment w:val="auto"/>
              <w:rPr>
                <w:sz w:val="24"/>
                <w:szCs w:val="24"/>
              </w:rPr>
            </w:pPr>
            <w:r w:rsidRPr="00183BDB">
              <w:rPr>
                <w:sz w:val="24"/>
                <w:szCs w:val="24"/>
              </w:rPr>
              <w:t>Has regular, direct individual contact with each person served.  The frequency of contact should be:</w:t>
            </w:r>
          </w:p>
          <w:p w:rsidR="00491D42" w:rsidRPr="00183BDB" w:rsidRDefault="00491D42" w:rsidP="00183BDB">
            <w:pPr>
              <w:pStyle w:val="BodyText"/>
              <w:numPr>
                <w:ilvl w:val="1"/>
                <w:numId w:val="20"/>
              </w:numPr>
              <w:tabs>
                <w:tab w:val="clear" w:pos="0"/>
                <w:tab w:val="clear" w:pos="720"/>
                <w:tab w:val="clear" w:pos="1440"/>
                <w:tab w:val="clear" w:pos="147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overflowPunct/>
              <w:autoSpaceDE/>
              <w:autoSpaceDN/>
              <w:adjustRightInd/>
              <w:textAlignment w:val="auto"/>
              <w:rPr>
                <w:sz w:val="24"/>
                <w:szCs w:val="24"/>
              </w:rPr>
            </w:pPr>
            <w:r w:rsidRPr="00183BDB">
              <w:rPr>
                <w:sz w:val="24"/>
                <w:szCs w:val="24"/>
              </w:rPr>
              <w:t>Determined by the rehabilitation physician based on the medical and rehabilitation needs of the person served.</w:t>
            </w:r>
          </w:p>
          <w:p w:rsidR="00491D42" w:rsidRPr="00183BDB" w:rsidRDefault="00491D42" w:rsidP="00183BDB">
            <w:pPr>
              <w:pStyle w:val="BodyText"/>
              <w:numPr>
                <w:ilvl w:val="1"/>
                <w:numId w:val="20"/>
              </w:numPr>
              <w:tabs>
                <w:tab w:val="clear" w:pos="0"/>
                <w:tab w:val="clear" w:pos="720"/>
                <w:tab w:val="clear" w:pos="1440"/>
                <w:tab w:val="clear" w:pos="147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overflowPunct/>
              <w:autoSpaceDE/>
              <w:autoSpaceDN/>
              <w:adjustRightInd/>
              <w:textAlignment w:val="auto"/>
              <w:rPr>
                <w:sz w:val="24"/>
                <w:szCs w:val="24"/>
              </w:rPr>
            </w:pPr>
            <w:r w:rsidRPr="00183BDB">
              <w:rPr>
                <w:sz w:val="24"/>
                <w:szCs w:val="24"/>
              </w:rPr>
              <w:t>Appropriate to justify the need for a continued Comprehensive Integrated Inpatient Rehabilitation Program.</w:t>
            </w:r>
          </w:p>
          <w:p w:rsidR="00491D42" w:rsidRPr="00183BDB" w:rsidRDefault="00491D42" w:rsidP="00183BDB">
            <w:pPr>
              <w:pStyle w:val="BodyText"/>
              <w:numPr>
                <w:ilvl w:val="0"/>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overflowPunct/>
              <w:autoSpaceDE/>
              <w:autoSpaceDN/>
              <w:adjustRightInd/>
              <w:textAlignment w:val="auto"/>
              <w:rPr>
                <w:sz w:val="24"/>
                <w:szCs w:val="24"/>
              </w:rPr>
            </w:pPr>
            <w:r w:rsidRPr="00183BDB">
              <w:rPr>
                <w:sz w:val="24"/>
                <w:szCs w:val="24"/>
              </w:rPr>
              <w:t>Ensures the adequacy of the individual</w:t>
            </w:r>
            <w:r w:rsidR="00EF4138">
              <w:rPr>
                <w:sz w:val="24"/>
                <w:szCs w:val="24"/>
              </w:rPr>
              <w:t xml:space="preserve"> treatment prescriptions for</w:t>
            </w:r>
            <w:r w:rsidRPr="00183BDB">
              <w:rPr>
                <w:sz w:val="24"/>
                <w:szCs w:val="24"/>
              </w:rPr>
              <w:t xml:space="preserve"> persons served, including notations of contraindications and precautions developed with the participation of professional personnel.</w:t>
            </w:r>
          </w:p>
          <w:p w:rsidR="00833349" w:rsidRPr="00183BDB" w:rsidRDefault="00491D42" w:rsidP="00183BDB">
            <w:pPr>
              <w:pStyle w:val="BodyText"/>
              <w:numPr>
                <w:ilvl w:val="0"/>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overflowPunct/>
              <w:autoSpaceDE/>
              <w:autoSpaceDN/>
              <w:adjustRightInd/>
              <w:textAlignment w:val="auto"/>
              <w:rPr>
                <w:sz w:val="24"/>
                <w:szCs w:val="24"/>
              </w:rPr>
            </w:pPr>
            <w:r w:rsidRPr="00183BDB">
              <w:rPr>
                <w:sz w:val="24"/>
                <w:szCs w:val="24"/>
              </w:rPr>
              <w:t xml:space="preserve">Attends and actively participates in conferences and actively communicates and participates with the team concerning the person served, as needed, throughout the rehabilitation process.  </w:t>
            </w:r>
          </w:p>
          <w:p w:rsidR="00491D42" w:rsidRPr="00183BDB" w:rsidRDefault="00491D42" w:rsidP="00183BDB">
            <w:pPr>
              <w:pStyle w:val="BodyText"/>
              <w:numPr>
                <w:ilvl w:val="0"/>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overflowPunct/>
              <w:autoSpaceDE/>
              <w:autoSpaceDN/>
              <w:adjustRightInd/>
              <w:textAlignment w:val="auto"/>
              <w:rPr>
                <w:sz w:val="24"/>
                <w:szCs w:val="24"/>
              </w:rPr>
            </w:pPr>
            <w:r w:rsidRPr="00183BDB">
              <w:rPr>
                <w:sz w:val="24"/>
                <w:szCs w:val="24"/>
              </w:rPr>
              <w:t>Participates in efforts to monitor and improve the quality of care, performance, and the appropriate utilization of services in the rehabilitation program, including participation in outcomes measurement and management activities, as appropriate.  Participates in performance improvement activities, as indicated.</w:t>
            </w:r>
          </w:p>
          <w:p w:rsidR="00491D42" w:rsidRPr="00183BDB" w:rsidRDefault="00491D42" w:rsidP="00183BDB">
            <w:pPr>
              <w:pStyle w:val="BodyText"/>
              <w:numPr>
                <w:ilvl w:val="0"/>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overflowPunct/>
              <w:autoSpaceDE/>
              <w:autoSpaceDN/>
              <w:adjustRightInd/>
              <w:textAlignment w:val="auto"/>
              <w:rPr>
                <w:sz w:val="24"/>
                <w:szCs w:val="24"/>
              </w:rPr>
            </w:pPr>
            <w:r w:rsidRPr="00183BDB">
              <w:rPr>
                <w:sz w:val="24"/>
                <w:szCs w:val="24"/>
              </w:rPr>
              <w:t>Provides medical care directly or arranges for it through other physicians.  This may include care for continuing, unstable, or complex medical conditions.</w:t>
            </w:r>
          </w:p>
          <w:p w:rsidR="00491D42" w:rsidRPr="00183BDB" w:rsidRDefault="00491D42" w:rsidP="00183BDB">
            <w:pPr>
              <w:pStyle w:val="BodyText"/>
              <w:numPr>
                <w:ilvl w:val="0"/>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overflowPunct/>
              <w:autoSpaceDE/>
              <w:autoSpaceDN/>
              <w:adjustRightInd/>
              <w:textAlignment w:val="auto"/>
              <w:rPr>
                <w:sz w:val="24"/>
                <w:szCs w:val="24"/>
              </w:rPr>
            </w:pPr>
            <w:r w:rsidRPr="00183BDB">
              <w:rPr>
                <w:sz w:val="24"/>
                <w:szCs w:val="24"/>
              </w:rPr>
              <w:t>Develops ongoing relationships with stakeholders, and with the medical community, to assure that ancillary and medical consultative services are provided.</w:t>
            </w:r>
          </w:p>
          <w:p w:rsidR="00833349" w:rsidRPr="00183BDB" w:rsidRDefault="00833349" w:rsidP="00183BDB">
            <w:pPr>
              <w:pStyle w:val="BodyText"/>
              <w:numPr>
                <w:ilvl w:val="0"/>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overflowPunct/>
              <w:autoSpaceDE/>
              <w:autoSpaceDN/>
              <w:adjustRightInd/>
              <w:textAlignment w:val="auto"/>
              <w:rPr>
                <w:sz w:val="24"/>
                <w:szCs w:val="24"/>
              </w:rPr>
            </w:pPr>
            <w:r w:rsidRPr="00183BDB">
              <w:rPr>
                <w:sz w:val="24"/>
                <w:szCs w:val="24"/>
              </w:rPr>
              <w:t>Participates in marketing and promoting the facility programs, as necessary.</w:t>
            </w:r>
          </w:p>
          <w:p w:rsidR="00491D42" w:rsidRPr="00183BDB" w:rsidRDefault="00491D42" w:rsidP="00183BDB">
            <w:pPr>
              <w:pStyle w:val="BodyText"/>
              <w:numPr>
                <w:ilvl w:val="0"/>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overflowPunct/>
              <w:autoSpaceDE/>
              <w:autoSpaceDN/>
              <w:adjustRightInd/>
              <w:textAlignment w:val="auto"/>
              <w:rPr>
                <w:sz w:val="24"/>
                <w:szCs w:val="24"/>
              </w:rPr>
            </w:pPr>
            <w:r w:rsidRPr="00183BDB">
              <w:rPr>
                <w:sz w:val="24"/>
                <w:szCs w:val="24"/>
              </w:rPr>
              <w:t>Engages in educational activities with program personnel, as necessary.</w:t>
            </w:r>
          </w:p>
          <w:p w:rsidR="00491D42" w:rsidRPr="00183BDB" w:rsidRDefault="00491D42" w:rsidP="00183BDB">
            <w:pPr>
              <w:pStyle w:val="BodyText"/>
              <w:numPr>
                <w:ilvl w:val="0"/>
                <w:numId w:val="2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overflowPunct/>
              <w:autoSpaceDE/>
              <w:autoSpaceDN/>
              <w:adjustRightInd/>
              <w:textAlignment w:val="auto"/>
              <w:rPr>
                <w:sz w:val="24"/>
                <w:szCs w:val="24"/>
              </w:rPr>
            </w:pPr>
            <w:r w:rsidRPr="00183BDB">
              <w:rPr>
                <w:sz w:val="24"/>
                <w:szCs w:val="24"/>
              </w:rPr>
              <w:t>Provides guidance on prevention matters including prevention of further disability, medical complications and adverse events.</w:t>
            </w:r>
          </w:p>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183BDB">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745640" w:rsidP="00FC6D52">
            <w:r>
              <w:t xml:space="preserve"> </w:t>
            </w:r>
            <w:r w:rsidR="00491D42">
              <w:t>8/08</w:t>
            </w:r>
            <w:r w:rsidR="00833349">
              <w:t xml:space="preserve"> ; 12/15</w:t>
            </w:r>
            <w:r>
              <w:t>; 3/17</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491D42">
              <w:t>1 of 2</w:t>
            </w:r>
          </w:p>
          <w:p w:rsidR="00FC6D52" w:rsidRDefault="00FC6D52" w:rsidP="00FC6D52"/>
        </w:tc>
      </w:tr>
    </w:tbl>
    <w:p w:rsidR="00B731B7" w:rsidRDefault="00B731B7"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491D42" w:rsidTr="00183BDB">
        <w:tc>
          <w:tcPr>
            <w:tcW w:w="8748" w:type="dxa"/>
            <w:gridSpan w:val="4"/>
            <w:vAlign w:val="center"/>
          </w:tcPr>
          <w:p w:rsidR="00491D42" w:rsidRDefault="00491D42" w:rsidP="00491D42"/>
          <w:p w:rsidR="00491D42" w:rsidRPr="00491D42" w:rsidRDefault="00665386" w:rsidP="00665386">
            <w:pPr>
              <w:pStyle w:val="ListParagraph"/>
            </w:pPr>
            <w:r>
              <w:t xml:space="preserve"> </w:t>
            </w:r>
            <w:r w:rsidR="00491D42">
              <w:t xml:space="preserve">       </w:t>
            </w:r>
            <w:r w:rsidR="00491D42" w:rsidRPr="00183BDB">
              <w:rPr>
                <w:bCs/>
              </w:rPr>
              <w:t>RESPONSIBILITIES OF THE MEDICAL DIRECTOR</w:t>
            </w:r>
          </w:p>
          <w:p w:rsidR="00491D42" w:rsidRDefault="00491D42" w:rsidP="00491D42"/>
        </w:tc>
        <w:tc>
          <w:tcPr>
            <w:tcW w:w="2340" w:type="dxa"/>
            <w:gridSpan w:val="2"/>
          </w:tcPr>
          <w:p w:rsidR="00491D42" w:rsidRDefault="00491D42" w:rsidP="00491D42"/>
          <w:p w:rsidR="00491D42" w:rsidRPr="00B2514A" w:rsidRDefault="00491D42" w:rsidP="00183B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183BDB">
              <w:rPr>
                <w:sz w:val="22"/>
              </w:rPr>
              <w:t xml:space="preserve"> </w:t>
            </w:r>
          </w:p>
          <w:p w:rsidR="00491D42" w:rsidRDefault="00491D42" w:rsidP="00491D42"/>
        </w:tc>
      </w:tr>
      <w:tr w:rsidR="00491D42" w:rsidTr="00183BDB">
        <w:tc>
          <w:tcPr>
            <w:tcW w:w="11088" w:type="dxa"/>
            <w:gridSpan w:val="6"/>
          </w:tcPr>
          <w:p w:rsidR="00491D42" w:rsidRDefault="00491D42" w:rsidP="00491D42"/>
          <w:p w:rsidR="00491D42" w:rsidRDefault="00491D42" w:rsidP="00491D42"/>
          <w:p w:rsidR="00491D42" w:rsidRPr="00183BDB" w:rsidRDefault="00EF4138" w:rsidP="00491D42">
            <w:pPr>
              <w:pStyle w:val="BodyText"/>
              <w:rPr>
                <w:sz w:val="24"/>
                <w:szCs w:val="24"/>
              </w:rPr>
            </w:pPr>
            <w:r>
              <w:rPr>
                <w:sz w:val="24"/>
                <w:szCs w:val="24"/>
              </w:rPr>
              <w:t>The M</w:t>
            </w:r>
            <w:r w:rsidR="00491D42" w:rsidRPr="00183BDB">
              <w:rPr>
                <w:sz w:val="24"/>
                <w:szCs w:val="24"/>
              </w:rPr>
              <w:t>edical Director or his alternate will be availabl</w:t>
            </w:r>
            <w:r>
              <w:rPr>
                <w:sz w:val="24"/>
                <w:szCs w:val="24"/>
              </w:rPr>
              <w:t>e for emergency calls for their own patients and</w:t>
            </w:r>
            <w:r w:rsidR="00491D42" w:rsidRPr="00183BDB">
              <w:rPr>
                <w:sz w:val="24"/>
                <w:szCs w:val="24"/>
              </w:rPr>
              <w:t xml:space="preserve"> when the attending physicians of the other patients cannot be reached</w:t>
            </w:r>
            <w:r w:rsidR="003B7EAD" w:rsidRPr="00183BDB">
              <w:rPr>
                <w:sz w:val="24"/>
                <w:szCs w:val="24"/>
              </w:rPr>
              <w:t>, 24 hours a day, 7 days a week</w:t>
            </w:r>
            <w:r w:rsidR="00491D42" w:rsidRPr="00183BDB">
              <w:rPr>
                <w:sz w:val="24"/>
                <w:szCs w:val="24"/>
              </w:rPr>
              <w:t>.</w:t>
            </w:r>
          </w:p>
          <w:p w:rsidR="00491D42" w:rsidRPr="00183BDB" w:rsidRDefault="00491D42" w:rsidP="00491D42">
            <w:pPr>
              <w:pStyle w:val="BodyText"/>
              <w:rPr>
                <w:sz w:val="24"/>
                <w:szCs w:val="24"/>
              </w:rPr>
            </w:pPr>
          </w:p>
          <w:p w:rsidR="00491D42" w:rsidRPr="00183BDB" w:rsidRDefault="00491D42" w:rsidP="00491D42">
            <w:pPr>
              <w:pStyle w:val="BodyText"/>
              <w:rPr>
                <w:sz w:val="24"/>
                <w:szCs w:val="24"/>
              </w:rPr>
            </w:pPr>
            <w:r w:rsidRPr="00183BDB">
              <w:rPr>
                <w:sz w:val="24"/>
                <w:szCs w:val="24"/>
              </w:rPr>
              <w:t>The Medical Director is available to assist and advise in the establishment of medical policies and whenever a medical question arises, and ensures the organization’s adherence to policies on medical conduct.</w:t>
            </w:r>
          </w:p>
          <w:p w:rsidR="00491D42" w:rsidRPr="00183BDB" w:rsidRDefault="00491D42" w:rsidP="00491D42">
            <w:pPr>
              <w:pStyle w:val="BodyText"/>
              <w:rPr>
                <w:sz w:val="24"/>
                <w:szCs w:val="24"/>
              </w:rPr>
            </w:pPr>
          </w:p>
          <w:p w:rsidR="00491D42" w:rsidRPr="00183BDB" w:rsidRDefault="00491D42" w:rsidP="00491D42">
            <w:pPr>
              <w:pStyle w:val="BodyText"/>
              <w:rPr>
                <w:sz w:val="24"/>
                <w:szCs w:val="24"/>
              </w:rPr>
            </w:pPr>
            <w:r w:rsidRPr="00183BDB">
              <w:rPr>
                <w:sz w:val="24"/>
                <w:szCs w:val="24"/>
              </w:rPr>
              <w:t>The Medical Director is responsible for implementation of resident care policies and the coordination of medical care in the organization and its programs, including the establishment of written policies and procedures that identify the function and responsibilities of rehabilitation physicians providing treatment.</w:t>
            </w:r>
          </w:p>
          <w:p w:rsidR="00491D42" w:rsidRPr="00183BDB" w:rsidRDefault="00491D42" w:rsidP="00491D42">
            <w:pPr>
              <w:pStyle w:val="BodyText"/>
              <w:rPr>
                <w:sz w:val="24"/>
                <w:szCs w:val="24"/>
              </w:rPr>
            </w:pPr>
          </w:p>
          <w:p w:rsidR="00491D42" w:rsidRPr="00183BDB" w:rsidRDefault="00491D42" w:rsidP="00491D42">
            <w:pPr>
              <w:pStyle w:val="BodyText"/>
              <w:rPr>
                <w:sz w:val="24"/>
                <w:szCs w:val="24"/>
              </w:rPr>
            </w:pPr>
            <w:r w:rsidRPr="00183BDB">
              <w:rPr>
                <w:sz w:val="24"/>
                <w:szCs w:val="24"/>
              </w:rPr>
              <w:t>“Resident care policies” include admissions, transfers, and discharges; infection control; use of restraints; physician privileges and practices; and responsibilities of non-physician health care workers, (e.g. nursing, rehabilitation therapies and dietary services in resident care, emergency care, and resident assessment and care planning).  The Medical Director is also responsible for policies related to accidents and incidents; ancillary services such as laboratory, radiology, and pharmacy; use of medications; use of release of clinical information; and overall quality of care.</w:t>
            </w:r>
          </w:p>
          <w:p w:rsidR="00491D42" w:rsidRPr="00183BDB" w:rsidRDefault="00491D42" w:rsidP="00491D42">
            <w:pPr>
              <w:pStyle w:val="BodyText"/>
              <w:rPr>
                <w:sz w:val="24"/>
                <w:szCs w:val="24"/>
              </w:rPr>
            </w:pPr>
          </w:p>
          <w:p w:rsidR="00491D42" w:rsidRPr="00183BDB" w:rsidRDefault="00491D42" w:rsidP="00491D42">
            <w:pPr>
              <w:pStyle w:val="BodyText"/>
              <w:rPr>
                <w:sz w:val="24"/>
                <w:szCs w:val="24"/>
              </w:rPr>
            </w:pPr>
            <w:r w:rsidRPr="00183BDB">
              <w:rPr>
                <w:sz w:val="24"/>
                <w:szCs w:val="24"/>
              </w:rPr>
              <w:t xml:space="preserve">The Medical Director’s “coordination role” means that the Medical Director shares responsibility for assuring the organization and its program are providing appropriate care as required.  This involves monitoring and ensuring implementation of resident care policies and providing oversight and supervision of physician services and the medical care of residents.  It also includes having a significant role in overseeing the overall care of residents </w:t>
            </w:r>
            <w:r w:rsidR="00EF4138">
              <w:rPr>
                <w:sz w:val="24"/>
                <w:szCs w:val="24"/>
              </w:rPr>
              <w:t>to ensure</w:t>
            </w:r>
            <w:r w:rsidRPr="00183BDB">
              <w:rPr>
                <w:sz w:val="24"/>
                <w:szCs w:val="24"/>
              </w:rPr>
              <w:t xml:space="preserve"> care is adequate.</w:t>
            </w:r>
          </w:p>
          <w:p w:rsidR="00491D42" w:rsidRDefault="00491D42" w:rsidP="00491D42"/>
          <w:p w:rsidR="00491D42" w:rsidRDefault="00491D42" w:rsidP="00491D42"/>
          <w:p w:rsidR="00491D42" w:rsidRDefault="00491D42" w:rsidP="00491D42"/>
          <w:p w:rsidR="00491D42" w:rsidRDefault="00491D42" w:rsidP="00491D42"/>
          <w:p w:rsidR="00491D42" w:rsidRDefault="00491D42" w:rsidP="00491D42"/>
          <w:p w:rsidR="00491D42" w:rsidRDefault="00491D42" w:rsidP="00491D42"/>
          <w:p w:rsidR="00491D42" w:rsidRDefault="00491D42" w:rsidP="00491D42"/>
          <w:p w:rsidR="00491D42" w:rsidRDefault="00491D42" w:rsidP="00491D42"/>
          <w:p w:rsidR="00491D42" w:rsidRDefault="00491D42" w:rsidP="00491D42"/>
          <w:p w:rsidR="00491D42" w:rsidRDefault="00491D42" w:rsidP="00491D42"/>
          <w:p w:rsidR="00491D42" w:rsidRDefault="00491D42" w:rsidP="00491D42"/>
          <w:p w:rsidR="00491D42" w:rsidRDefault="00491D42" w:rsidP="00491D42"/>
          <w:p w:rsidR="00491D42" w:rsidRDefault="00491D42" w:rsidP="00491D42"/>
          <w:p w:rsidR="00491D42" w:rsidRDefault="00491D42" w:rsidP="00491D42"/>
          <w:p w:rsidR="00491D42" w:rsidRDefault="00491D42" w:rsidP="00491D42"/>
          <w:p w:rsidR="00491D42" w:rsidRDefault="00491D42" w:rsidP="00491D42"/>
          <w:p w:rsidR="00491D42" w:rsidRDefault="00491D42" w:rsidP="00491D42"/>
          <w:p w:rsidR="00491D42" w:rsidRDefault="00491D42" w:rsidP="00491D42"/>
          <w:p w:rsidR="00491D42" w:rsidRDefault="00491D42" w:rsidP="00491D42"/>
        </w:tc>
      </w:tr>
      <w:tr w:rsidR="00491D42" w:rsidTr="00183BDB">
        <w:tc>
          <w:tcPr>
            <w:tcW w:w="2203" w:type="dxa"/>
          </w:tcPr>
          <w:p w:rsidR="00491D42" w:rsidRDefault="00491D42" w:rsidP="00491D42">
            <w:r>
              <w:t>Approved:</w:t>
            </w:r>
          </w:p>
        </w:tc>
        <w:tc>
          <w:tcPr>
            <w:tcW w:w="2203" w:type="dxa"/>
          </w:tcPr>
          <w:p w:rsidR="00491D42" w:rsidRDefault="00491D42" w:rsidP="00491D42">
            <w:r>
              <w:t>Effective Date:</w:t>
            </w:r>
          </w:p>
        </w:tc>
        <w:tc>
          <w:tcPr>
            <w:tcW w:w="2203" w:type="dxa"/>
          </w:tcPr>
          <w:p w:rsidR="00491D42" w:rsidRDefault="00491D42" w:rsidP="00491D42">
            <w:r>
              <w:t>Revision Date:</w:t>
            </w:r>
          </w:p>
          <w:p w:rsidR="00491D42" w:rsidRDefault="00491D42" w:rsidP="00491D42"/>
          <w:p w:rsidR="00491D42" w:rsidRDefault="00745640" w:rsidP="00491D42">
            <w:r>
              <w:t xml:space="preserve"> </w:t>
            </w:r>
            <w:r w:rsidR="00491D42">
              <w:t>8/08</w:t>
            </w:r>
            <w:r w:rsidR="00833349">
              <w:t>; 12/15</w:t>
            </w:r>
            <w:r>
              <w:t>; 3/17</w:t>
            </w:r>
          </w:p>
        </w:tc>
        <w:tc>
          <w:tcPr>
            <w:tcW w:w="2203" w:type="dxa"/>
            <w:gridSpan w:val="2"/>
          </w:tcPr>
          <w:p w:rsidR="00491D42" w:rsidRDefault="00491D42" w:rsidP="00491D42">
            <w:r>
              <w:t>Change No.:</w:t>
            </w:r>
          </w:p>
        </w:tc>
        <w:tc>
          <w:tcPr>
            <w:tcW w:w="2276" w:type="dxa"/>
          </w:tcPr>
          <w:p w:rsidR="00491D42" w:rsidRDefault="00491D42" w:rsidP="00491D42">
            <w:r>
              <w:t>Page:</w:t>
            </w:r>
          </w:p>
          <w:p w:rsidR="00491D42" w:rsidRDefault="00491D42" w:rsidP="00491D42"/>
          <w:p w:rsidR="00491D42" w:rsidRDefault="00491D42" w:rsidP="00491D42">
            <w:r>
              <w:t xml:space="preserve">         2 of 2</w:t>
            </w:r>
          </w:p>
          <w:p w:rsidR="00491D42" w:rsidRDefault="00491D42" w:rsidP="00491D42"/>
        </w:tc>
      </w:tr>
    </w:tbl>
    <w:p w:rsidR="00491D42" w:rsidRDefault="00491D42" w:rsidP="00B731B7"/>
    <w:p w:rsidR="00491D42" w:rsidRDefault="00491D42" w:rsidP="00B731B7"/>
    <w:sectPr w:rsidR="00491D42"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3DC1F69"/>
    <w:multiLevelType w:val="hybridMultilevel"/>
    <w:tmpl w:val="292267DE"/>
    <w:lvl w:ilvl="0" w:tplc="04090019">
      <w:start w:val="1"/>
      <w:numFmt w:val="lowerLetter"/>
      <w:lvlText w:val="%1."/>
      <w:lvlJc w:val="left"/>
      <w:pPr>
        <w:tabs>
          <w:tab w:val="num" w:pos="720"/>
        </w:tabs>
        <w:ind w:left="720" w:hanging="360"/>
      </w:pPr>
      <w:rPr>
        <w:rFonts w:hint="default"/>
      </w:rPr>
    </w:lvl>
    <w:lvl w:ilvl="1" w:tplc="375AE376">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0"/>
  </w:num>
  <w:num w:numId="6">
    <w:abstractNumId w:val="10"/>
  </w:num>
  <w:num w:numId="7">
    <w:abstractNumId w:val="19"/>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83BDB"/>
    <w:rsid w:val="001908A1"/>
    <w:rsid w:val="001C4DE9"/>
    <w:rsid w:val="00231CDA"/>
    <w:rsid w:val="00333BB5"/>
    <w:rsid w:val="00347ED8"/>
    <w:rsid w:val="003B7EAD"/>
    <w:rsid w:val="004602A8"/>
    <w:rsid w:val="00491D42"/>
    <w:rsid w:val="00495518"/>
    <w:rsid w:val="004A3044"/>
    <w:rsid w:val="00510140"/>
    <w:rsid w:val="005915DC"/>
    <w:rsid w:val="005B31CA"/>
    <w:rsid w:val="00617068"/>
    <w:rsid w:val="00665386"/>
    <w:rsid w:val="00693714"/>
    <w:rsid w:val="006B4931"/>
    <w:rsid w:val="00745640"/>
    <w:rsid w:val="00833349"/>
    <w:rsid w:val="0084125D"/>
    <w:rsid w:val="00863F06"/>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7775D"/>
    <w:rsid w:val="00C87D03"/>
    <w:rsid w:val="00CB556F"/>
    <w:rsid w:val="00CF6964"/>
    <w:rsid w:val="00D01EA7"/>
    <w:rsid w:val="00D22661"/>
    <w:rsid w:val="00E814A0"/>
    <w:rsid w:val="00EA510A"/>
    <w:rsid w:val="00EF4138"/>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183185D-144E-46C1-859E-37A327ED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6653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2018-09-12T18:33:00Z</dcterms:created>
  <dcterms:modified xsi:type="dcterms:W3CDTF">2018-09-12T18:33:00Z</dcterms:modified>
</cp:coreProperties>
</file>