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C11857">
            <w:bookmarkStart w:id="0" w:name="_GoBack"/>
            <w:bookmarkEnd w:id="0"/>
          </w:p>
          <w:p w:rsidR="00000000" w:rsidRDefault="00C11857" w:rsidP="00C11857">
            <w:pPr>
              <w:pStyle w:val="ListParagraph"/>
            </w:pPr>
            <w:r>
              <w:t xml:space="preserve"> </w:t>
            </w:r>
            <w:r>
              <w:t xml:space="preserve">           </w:t>
            </w:r>
            <w:r>
              <w:rPr>
                <w:sz w:val="22"/>
              </w:rPr>
              <w:t>MRSA</w:t>
            </w:r>
          </w:p>
          <w:p w:rsidR="00000000" w:rsidRDefault="00C11857">
            <w:r>
              <w:t xml:space="preserve">                       </w:t>
            </w:r>
            <w:r>
              <w:rPr>
                <w:sz w:val="22"/>
              </w:rPr>
              <w:t xml:space="preserve"> </w:t>
            </w:r>
          </w:p>
          <w:p w:rsidR="00000000" w:rsidRDefault="00C11857"/>
        </w:tc>
        <w:tc>
          <w:tcPr>
            <w:tcW w:w="2340" w:type="dxa"/>
            <w:gridSpan w:val="2"/>
            <w:tcBorders>
              <w:top w:val="single" w:sz="6" w:space="0" w:color="auto"/>
              <w:left w:val="single" w:sz="6" w:space="0" w:color="auto"/>
              <w:bottom w:val="single" w:sz="6" w:space="0" w:color="auto"/>
              <w:right w:val="single" w:sz="6" w:space="0" w:color="auto"/>
            </w:tcBorders>
          </w:tcPr>
          <w:p w:rsidR="00000000" w:rsidRDefault="00C11857"/>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168d</w:t>
            </w:r>
          </w:p>
          <w:p w:rsidR="00000000" w:rsidRDefault="00C11857"/>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C11857"/>
          <w:p w:rsidR="00000000" w:rsidRDefault="00C11857">
            <w:pPr>
              <w:tabs>
                <w:tab w:val="left" w:pos="180"/>
              </w:tabs>
              <w:ind w:left="540" w:right="432"/>
            </w:pPr>
            <w:r>
              <w:rPr>
                <w:sz w:val="22"/>
              </w:rPr>
              <w:t xml:space="preserve"> </w:t>
            </w: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Winning Wheels will follow the Center for Disease Control's guidelines for Isolation Precautions, including Standard Precautions, and is capable of handling patients with MRSA.  The follow</w:t>
            </w:r>
            <w:r>
              <w:rPr>
                <w:sz w:val="22"/>
              </w:rPr>
              <w:t>ing guidelines will be adhered to:</w:t>
            </w:r>
          </w:p>
          <w:p w:rsidR="00000000" w:rsidRDefault="00C1185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 w:hanging="180"/>
              <w:rPr>
                <w:sz w:val="22"/>
              </w:rPr>
            </w:pPr>
          </w:p>
          <w:p w:rsidR="00000000" w:rsidRDefault="00C1185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hanging="360"/>
              <w:rPr>
                <w:sz w:val="22"/>
              </w:rPr>
            </w:pPr>
            <w:r>
              <w:rPr>
                <w:sz w:val="22"/>
              </w:rPr>
              <w:t>1.    Patients need not be excluded from group activities nor confined to their rooms so long as the infectious material is contained.</w:t>
            </w:r>
          </w:p>
          <w:p w:rsidR="00000000" w:rsidRDefault="00C1185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hanging="360"/>
              <w:rPr>
                <w:sz w:val="22"/>
              </w:rPr>
            </w:pPr>
          </w:p>
          <w:p w:rsidR="00000000" w:rsidRDefault="00C1185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hanging="360"/>
              <w:rPr>
                <w:sz w:val="22"/>
              </w:rPr>
            </w:pPr>
            <w:r>
              <w:rPr>
                <w:sz w:val="22"/>
              </w:rPr>
              <w:t>2.</w:t>
            </w:r>
            <w:r>
              <w:rPr>
                <w:sz w:val="22"/>
              </w:rPr>
              <w:tab/>
              <w:t>Disposable dishes and utensils are not appropriate, but disposable items are used if resident on isolation dines in their room due to greater risk of exposure, and no special care of reusables is indicated unless they are soiled with infectious material.  No one should consume food items from a tray returned from any patient's room, re</w:t>
            </w:r>
            <w:r>
              <w:rPr>
                <w:sz w:val="22"/>
              </w:rPr>
              <w:t>gardless of the type of dishes or utensils.</w:t>
            </w:r>
          </w:p>
          <w:p w:rsidR="00000000" w:rsidRDefault="00C1185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hanging="360"/>
              <w:rPr>
                <w:sz w:val="22"/>
              </w:rPr>
            </w:pPr>
          </w:p>
          <w:p w:rsidR="00000000" w:rsidRDefault="00C1185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hanging="360"/>
              <w:rPr>
                <w:sz w:val="22"/>
              </w:rPr>
            </w:pPr>
            <w:r>
              <w:rPr>
                <w:sz w:val="22"/>
              </w:rPr>
              <w:t>3.    If linen is sorted before washing, personnel should wear an apron or covergown, and gloves to prevent their hands and clothing from becoming soiled with infectious material.</w:t>
            </w: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b/>
                <w:sz w:val="22"/>
              </w:rPr>
              <w:t>RESPIRATORY TRACT MRSA</w:t>
            </w: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C11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b/>
                <w:i/>
                <w:sz w:val="22"/>
              </w:rPr>
            </w:pPr>
            <w:r>
              <w:rPr>
                <w:b/>
                <w:i/>
                <w:sz w:val="22"/>
              </w:rPr>
              <w:t>CONTACT ISOLATION REQUIRED</w:t>
            </w:r>
          </w:p>
          <w:p w:rsidR="00000000" w:rsidRDefault="00C11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b/>
                <w:i/>
                <w:sz w:val="22"/>
              </w:rPr>
            </w:pPr>
            <w:r>
              <w:rPr>
                <w:sz w:val="22"/>
              </w:rPr>
              <w:t>Infectious material is sputum and respiratory secretions.</w:t>
            </w:r>
          </w:p>
          <w:p w:rsidR="00000000" w:rsidRDefault="00C11857">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sz w:val="22"/>
              </w:rPr>
            </w:pPr>
            <w:r>
              <w:rPr>
                <w:sz w:val="22"/>
              </w:rPr>
              <w:t>Masks should be worn for caregivers.</w:t>
            </w:r>
          </w:p>
          <w:p w:rsidR="00000000" w:rsidRDefault="00C1185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sz w:val="22"/>
              </w:rPr>
            </w:pPr>
            <w:r>
              <w:rPr>
                <w:sz w:val="22"/>
              </w:rPr>
              <w:t>Gloves are needed when handling respiratory secretions.  Wash hands well upon removing gloves.</w:t>
            </w:r>
          </w:p>
          <w:p w:rsidR="00000000" w:rsidRDefault="00C1185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 xml:space="preserve">Gowns are worn only when soiling of clothing </w:t>
            </w:r>
            <w:r>
              <w:rPr>
                <w:sz w:val="22"/>
              </w:rPr>
              <w:t>with infectious material is likely.</w:t>
            </w:r>
          </w:p>
          <w:p w:rsidR="00000000" w:rsidRDefault="00C1185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Linens and reusable items soiled with infectious material should be bagged and sent for reprocessing.</w:t>
            </w:r>
          </w:p>
          <w:p w:rsidR="00000000" w:rsidRDefault="00C1185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Once 2 negative cultures are obtained, isolation may be discontinued.</w:t>
            </w:r>
          </w:p>
          <w:p w:rsidR="00000000" w:rsidRDefault="00C11857">
            <w:pPr>
              <w:tabs>
                <w:tab w:val="left" w:pos="18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b/>
                <w:sz w:val="22"/>
              </w:rPr>
              <w:t>URINARY TRACT MRSA</w:t>
            </w:r>
          </w:p>
          <w:p w:rsidR="00000000" w:rsidRDefault="00C11857">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C11857">
            <w:pPr>
              <w:tabs>
                <w:tab w:val="left" w:pos="18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Infectious material is urine.</w:t>
            </w:r>
          </w:p>
          <w:p w:rsidR="00000000" w:rsidRDefault="00C11857">
            <w:pPr>
              <w:tabs>
                <w:tab w:val="left" w:pos="18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Private room not indicated.</w:t>
            </w:r>
          </w:p>
          <w:p w:rsidR="00000000" w:rsidRDefault="00C1185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No mask needed.</w:t>
            </w:r>
          </w:p>
          <w:p w:rsidR="00000000" w:rsidRDefault="00C11857">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 xml:space="preserve">Gloves are indicated for contact with urine or foley catheter.  </w:t>
            </w:r>
          </w:p>
          <w:p w:rsidR="00000000" w:rsidRDefault="00C11857">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Wash hands well after removing gloves.</w:t>
            </w:r>
          </w:p>
          <w:p w:rsidR="00000000" w:rsidRDefault="00C11857">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Gowns are worn only when it is likely soiling with infectious material will occur.</w:t>
            </w:r>
          </w:p>
          <w:p w:rsidR="00000000" w:rsidRDefault="00C11857">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Linen and reusable ite</w:t>
            </w:r>
            <w:r>
              <w:rPr>
                <w:sz w:val="22"/>
              </w:rPr>
              <w:t>ms soiled with infectious material should be bagged and sent for processing.</w:t>
            </w:r>
          </w:p>
          <w:p w:rsidR="00000000" w:rsidRDefault="00C11857">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If resident has a catheter, catheter bag should be emptied every shift.  The catheter bag will be replaced daily by 7-3 staff with old bag being disposed of in isolation trash in resident’s room.  Once 2 negative cultures are obtained, isolation may be discontinued.</w:t>
            </w:r>
          </w:p>
          <w:p w:rsidR="00000000" w:rsidRDefault="00C11857"/>
          <w:p w:rsidR="00000000" w:rsidRDefault="00C11857"/>
          <w:p w:rsidR="00000000" w:rsidRDefault="00C11857"/>
          <w:p w:rsidR="00000000" w:rsidRDefault="00C11857"/>
          <w:p w:rsidR="00000000" w:rsidRDefault="00C11857"/>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C11857">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C11857">
            <w:r>
              <w:t>Effective</w:t>
            </w:r>
          </w:p>
          <w:p w:rsidR="00000000" w:rsidRDefault="00C11857">
            <w:r>
              <w:t>Date:</w:t>
            </w:r>
          </w:p>
          <w:p w:rsidR="00000000" w:rsidRDefault="00C11857">
            <w:r>
              <w:t xml:space="preserve">            11/1/90</w:t>
            </w:r>
          </w:p>
        </w:tc>
        <w:tc>
          <w:tcPr>
            <w:tcW w:w="2203" w:type="dxa"/>
            <w:tcBorders>
              <w:top w:val="single" w:sz="6" w:space="0" w:color="auto"/>
              <w:left w:val="single" w:sz="6" w:space="0" w:color="auto"/>
              <w:bottom w:val="single" w:sz="6" w:space="0" w:color="auto"/>
              <w:right w:val="single" w:sz="6" w:space="0" w:color="auto"/>
            </w:tcBorders>
          </w:tcPr>
          <w:p w:rsidR="00000000" w:rsidRDefault="00C11857">
            <w:r>
              <w:t>Revision Date:</w:t>
            </w:r>
          </w:p>
          <w:p w:rsidR="00000000" w:rsidRDefault="00C11857"/>
          <w:p w:rsidR="00000000" w:rsidRDefault="00C11857">
            <w:r>
              <w:t xml:space="preserve">            3/00</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C11857">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C11857">
            <w:r>
              <w:t>Page:</w:t>
            </w:r>
          </w:p>
          <w:p w:rsidR="00000000" w:rsidRDefault="00C11857"/>
          <w:p w:rsidR="00000000" w:rsidRDefault="00C11857">
            <w:r>
              <w:t xml:space="preserve">              1 of 2</w:t>
            </w:r>
          </w:p>
          <w:p w:rsidR="00000000" w:rsidRDefault="00C11857"/>
        </w:tc>
      </w:tr>
    </w:tbl>
    <w:p w:rsidR="00000000" w:rsidRDefault="00C11857"/>
    <w:p w:rsidR="00000000" w:rsidRDefault="00C1185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C11857"/>
          <w:p w:rsidR="00000000" w:rsidRDefault="00C11857" w:rsidP="00C11857">
            <w:pPr>
              <w:pStyle w:val="ListParagraph"/>
            </w:pPr>
            <w:r>
              <w:t xml:space="preserve"> </w:t>
            </w:r>
            <w:r>
              <w:t xml:space="preserve">           </w:t>
            </w:r>
            <w:r>
              <w:rPr>
                <w:sz w:val="22"/>
              </w:rPr>
              <w:t>MRSA</w:t>
            </w:r>
            <w:r>
              <w:t xml:space="preserve">               </w:t>
            </w:r>
            <w:r>
              <w:t xml:space="preserve">        </w:t>
            </w:r>
            <w:r>
              <w:rPr>
                <w:sz w:val="22"/>
              </w:rPr>
              <w:t xml:space="preserve"> </w:t>
            </w:r>
          </w:p>
          <w:p w:rsidR="00000000" w:rsidRDefault="00C11857"/>
          <w:p w:rsidR="00000000" w:rsidRDefault="00C11857"/>
        </w:tc>
        <w:tc>
          <w:tcPr>
            <w:tcW w:w="2340" w:type="dxa"/>
            <w:gridSpan w:val="2"/>
            <w:tcBorders>
              <w:top w:val="single" w:sz="6" w:space="0" w:color="auto"/>
              <w:left w:val="single" w:sz="6" w:space="0" w:color="auto"/>
              <w:bottom w:val="single" w:sz="6" w:space="0" w:color="auto"/>
              <w:right w:val="single" w:sz="6" w:space="0" w:color="auto"/>
            </w:tcBorders>
          </w:tcPr>
          <w:p w:rsidR="00000000" w:rsidRDefault="00C11857"/>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168d</w:t>
            </w:r>
          </w:p>
          <w:p w:rsidR="00000000" w:rsidRDefault="00C11857"/>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C11857"/>
          <w:p w:rsidR="00000000" w:rsidRDefault="00C11857">
            <w:pPr>
              <w:tabs>
                <w:tab w:val="left" w:pos="180"/>
              </w:tabs>
              <w:ind w:left="540" w:right="432"/>
            </w:pPr>
            <w:r>
              <w:rPr>
                <w:sz w:val="22"/>
              </w:rPr>
              <w:t xml:space="preserve"> </w:t>
            </w: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b/>
                <w:sz w:val="22"/>
              </w:rPr>
              <w:t>WOUND OR LESION MRSA</w:t>
            </w: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000000" w:rsidRDefault="00C1185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rPr>
            </w:pPr>
            <w:r>
              <w:rPr>
                <w:sz w:val="22"/>
              </w:rPr>
              <w:t>Infectious-material is wound or lesion drainage.</w:t>
            </w:r>
          </w:p>
          <w:p w:rsidR="00000000" w:rsidRDefault="00C1185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rPr>
            </w:pPr>
            <w:r>
              <w:rPr>
                <w:sz w:val="22"/>
              </w:rPr>
              <w:t>Private room not indicated.</w:t>
            </w:r>
          </w:p>
          <w:p w:rsidR="00000000" w:rsidRDefault="00C1185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Gloves are worn to touch wound, lesion, drainage or dressing.</w:t>
            </w:r>
          </w:p>
          <w:p w:rsidR="00000000" w:rsidRDefault="00C1185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Wash hands well after removing gloves.</w:t>
            </w:r>
          </w:p>
          <w:p w:rsidR="00000000" w:rsidRDefault="00C1185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Gowns are worn only when soiling of clothing with infectious material is likely.</w:t>
            </w:r>
          </w:p>
          <w:p w:rsidR="00000000" w:rsidRDefault="00C1185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Linen and reusable items soiled with infectious material should be bagged and sent for processing.</w:t>
            </w:r>
          </w:p>
          <w:p w:rsidR="00000000" w:rsidRDefault="00C1185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Once 2 negative cultures are obtained, isolation may be discontinued.</w:t>
            </w: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2"/>
              </w:rPr>
            </w:pP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Appr</w:t>
            </w:r>
            <w:r>
              <w:rPr>
                <w:sz w:val="22"/>
              </w:rPr>
              <w:t>oved 11/01/90</w:t>
            </w:r>
          </w:p>
          <w:p w:rsidR="00000000" w:rsidRDefault="00C11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Infection Control Committee</w:t>
            </w:r>
          </w:p>
          <w:p w:rsidR="00000000" w:rsidRDefault="00C11857"/>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C11857">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C11857">
            <w:r>
              <w:t>Effective</w:t>
            </w:r>
          </w:p>
          <w:p w:rsidR="00000000" w:rsidRDefault="00C11857">
            <w:r>
              <w:t>Date:</w:t>
            </w:r>
          </w:p>
          <w:p w:rsidR="00000000" w:rsidRDefault="00C11857">
            <w:r>
              <w:t xml:space="preserve">             11/1/90</w:t>
            </w:r>
          </w:p>
        </w:tc>
        <w:tc>
          <w:tcPr>
            <w:tcW w:w="2203" w:type="dxa"/>
            <w:tcBorders>
              <w:top w:val="single" w:sz="6" w:space="0" w:color="auto"/>
              <w:left w:val="single" w:sz="6" w:space="0" w:color="auto"/>
              <w:bottom w:val="single" w:sz="6" w:space="0" w:color="auto"/>
              <w:right w:val="single" w:sz="6" w:space="0" w:color="auto"/>
            </w:tcBorders>
          </w:tcPr>
          <w:p w:rsidR="00000000" w:rsidRDefault="00C11857">
            <w:r>
              <w:t>Revision Date:</w:t>
            </w:r>
          </w:p>
          <w:p w:rsidR="00000000" w:rsidRDefault="00C11857"/>
          <w:p w:rsidR="00000000" w:rsidRDefault="00C11857">
            <w:r>
              <w:t xml:space="preserve">            3/00</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C11857">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C11857">
            <w:r>
              <w:t>Page:</w:t>
            </w:r>
          </w:p>
          <w:p w:rsidR="00000000" w:rsidRDefault="00C11857"/>
          <w:p w:rsidR="00000000" w:rsidRDefault="00C11857">
            <w:r>
              <w:t xml:space="preserve">                2 of 2</w:t>
            </w:r>
          </w:p>
          <w:p w:rsidR="00000000" w:rsidRDefault="00C11857"/>
        </w:tc>
      </w:tr>
    </w:tbl>
    <w:p w:rsidR="00000000" w:rsidRDefault="00C11857"/>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857"/>
    <w:rsid w:val="00C1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C2347-FF0C-4430-93FE-79129764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C118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Company>American Health Enterprises</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2018-09-12T18:32:00Z</dcterms:created>
  <dcterms:modified xsi:type="dcterms:W3CDTF">2018-09-12T18:32:00Z</dcterms:modified>
</cp:coreProperties>
</file>