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bookmarkStart w:id="0" w:name="_GoBack"/>
      <w:bookmarkEnd w:id="0"/>
      <w:r>
        <w:rPr>
          <w:sz w:val="22"/>
        </w:rPr>
        <w:tab/>
      </w:r>
      <w:r>
        <w:rPr>
          <w:sz w:val="22"/>
        </w:rPr>
        <w:tab/>
        <w:t xml:space="preserve">INDEPENDENT MEDICAL EVALUATION                      </w:t>
      </w:r>
      <w:r>
        <w:rPr>
          <w:sz w:val="22"/>
        </w:rPr>
        <w:tab/>
      </w:r>
      <w:r>
        <w:rPr>
          <w:sz w:val="22"/>
        </w:rPr>
        <w:tab/>
      </w:r>
      <w:r>
        <w:rPr>
          <w:sz w:val="22"/>
        </w:rPr>
        <w:tab/>
        <w:t>164</w:t>
      </w: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It is the policy of the facility to cooperate with State agencies as they conduct their Independent Medical Evaluations and Audit.  Specifically, the Illinois Dept. of Public Health and Public </w:t>
      </w:r>
      <w:r>
        <w:rPr>
          <w:sz w:val="22"/>
        </w:rPr>
        <w:t>Aid, will each conduct annual reviews, approximately 6 months apart.</w:t>
      </w: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The facility will provide a desk or table in a scheduled location for the Department representatives-to conduct their evaluations.  After the representatives have produced their credentials, our nursing staff will assist them as they interview patients and their records in determining each patient's need for nursing care.</w:t>
      </w: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87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b/>
      </w:r>
      <w:r>
        <w:rPr>
          <w:sz w:val="22"/>
        </w:rPr>
        <w:tab/>
      </w:r>
      <w:r>
        <w:rPr>
          <w:sz w:val="22"/>
        </w:rPr>
        <w:tab/>
      </w:r>
      <w:r>
        <w:rPr>
          <w:sz w:val="22"/>
        </w:rPr>
        <w:tab/>
        <w:t>3/86</w:t>
      </w:r>
    </w:p>
    <w:sectPr w:rsidR="00000000">
      <w:pgSz w:w="12240" w:h="15840"/>
      <w:pgMar w:top="158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25A"/>
    <w:rsid w:val="0087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EBEA6F-799E-414E-9D60-E6F31890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noProof w:val="0"/>
      <w:sz w:val="22"/>
    </w:rPr>
  </w:style>
  <w:style w:type="paragraph" w:styleId="BodyText2">
    <w:name w:val="Body Text 2"/>
    <w:basedOn w:val="Normal"/>
    <w:pPr>
      <w:ind w:firstLine="576"/>
    </w:pPr>
    <w:rPr>
      <w:noProof w:val="0"/>
      <w:sz w:val="22"/>
    </w:rPr>
  </w:style>
  <w:style w:type="paragraph" w:styleId="BodyText20">
    <w:name w:val="Body Text 2"/>
    <w:basedOn w:val="Normal"/>
    <w:pPr>
      <w:jc w:val="both"/>
    </w:pPr>
    <w:rPr>
      <w:noProof w:val="0"/>
      <w:sz w:val="22"/>
    </w:rPr>
  </w:style>
  <w:style w:type="paragraph" w:styleId="ListParagraph">
    <w:name w:val="List Paragraph"/>
    <w:basedOn w:val="Normal"/>
    <w:uiPriority w:val="34"/>
    <w:qFormat/>
    <w:rsid w:val="00873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Dell Computer Corporation</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AGAINST MEDICAL- ADVICE (A</dc:title>
  <dc:subject/>
  <dc:creator>Unknown</dc:creator>
  <cp:keywords/>
  <dc:description/>
  <cp:lastModifiedBy>Administrator</cp:lastModifiedBy>
  <cp:revision>2</cp:revision>
  <cp:lastPrinted>2000-04-24T21:43:00Z</cp:lastPrinted>
  <dcterms:created xsi:type="dcterms:W3CDTF">2018-09-12T18:32:00Z</dcterms:created>
  <dcterms:modified xsi:type="dcterms:W3CDTF">2018-09-12T18:32:00Z</dcterms:modified>
</cp:coreProperties>
</file>