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486731">
        <w:tc>
          <w:tcPr>
            <w:tcW w:w="8748" w:type="dxa"/>
            <w:gridSpan w:val="4"/>
            <w:shd w:val="clear" w:color="auto" w:fill="auto"/>
            <w:vAlign w:val="center"/>
          </w:tcPr>
          <w:p w:rsidR="00FC6D52" w:rsidRDefault="00FC6D52" w:rsidP="00FC6D52">
            <w:bookmarkStart w:id="0" w:name="_GoBack"/>
            <w:bookmarkEnd w:id="0"/>
          </w:p>
          <w:p w:rsidR="00FC6D52" w:rsidRDefault="00AD2610" w:rsidP="00AD2610">
            <w:pPr>
              <w:pStyle w:val="ListParagraph"/>
            </w:pPr>
            <w:r>
              <w:t xml:space="preserve"> </w:t>
            </w:r>
            <w:r w:rsidR="00FC6D52">
              <w:t xml:space="preserve"> </w:t>
            </w:r>
            <w:r w:rsidR="00BC5BF6">
              <w:t xml:space="preserve"> </w:t>
            </w:r>
            <w:r w:rsidR="00D74A7E">
              <w:t xml:space="preserve">     HOUSEKEEPING SERVICES</w:t>
            </w:r>
          </w:p>
          <w:p w:rsidR="00FC6D52" w:rsidRDefault="00FC6D52" w:rsidP="00FC6D52"/>
        </w:tc>
        <w:tc>
          <w:tcPr>
            <w:tcW w:w="2340" w:type="dxa"/>
            <w:gridSpan w:val="2"/>
            <w:shd w:val="clear" w:color="auto" w:fill="auto"/>
          </w:tcPr>
          <w:p w:rsidR="00FC6D52" w:rsidRDefault="00FC6D52" w:rsidP="00FC6D52"/>
          <w:p w:rsidR="00FC6D52" w:rsidRPr="00D74A7E" w:rsidRDefault="00FC6D52" w:rsidP="00486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486731">
              <w:rPr>
                <w:sz w:val="22"/>
              </w:rPr>
              <w:t xml:space="preserve"> </w:t>
            </w:r>
            <w:r w:rsidR="00D74A7E">
              <w:t>648</w:t>
            </w:r>
          </w:p>
          <w:p w:rsidR="00FC6D52" w:rsidRDefault="00FC6D52" w:rsidP="00FC6D52"/>
        </w:tc>
      </w:tr>
      <w:tr w:rsidR="00FC6D52" w:rsidTr="00486731">
        <w:tc>
          <w:tcPr>
            <w:tcW w:w="11088" w:type="dxa"/>
            <w:gridSpan w:val="6"/>
            <w:shd w:val="clear" w:color="auto" w:fill="auto"/>
          </w:tcPr>
          <w:p w:rsidR="00231CDA" w:rsidRDefault="00231CDA" w:rsidP="00FC6D52"/>
          <w:p w:rsidR="00D74A7E" w:rsidRDefault="00D74A7E" w:rsidP="00486731">
            <w:pPr>
              <w:ind w:left="720" w:right="792"/>
            </w:pPr>
            <w:r>
              <w:t>POLICY:</w:t>
            </w:r>
          </w:p>
          <w:p w:rsidR="00D74A7E" w:rsidRDefault="00D74A7E" w:rsidP="00486731">
            <w:pPr>
              <w:ind w:left="720" w:right="792"/>
            </w:pPr>
          </w:p>
          <w:p w:rsidR="00D74A7E" w:rsidRDefault="00D74A7E" w:rsidP="00486731">
            <w:pPr>
              <w:ind w:left="720" w:right="792"/>
            </w:pPr>
            <w:r>
              <w:t>The Housekeeping Department is a centralized, 7-days-a-week department, responsible for maintaining a level of cleanliness conductive to the deliverance o</w:t>
            </w:r>
            <w:r w:rsidR="00486731">
              <w:t>f good patient care in the facility</w:t>
            </w:r>
            <w:r>
              <w:t>, excluding the Boiler Room, Food Services, Receiving and Woodshop.  The Housekeeping Department is also charged with the responsibility of pest control, moving of items which cannot be handled by Departments, and set-ups in designated meeting areas.</w:t>
            </w:r>
          </w:p>
          <w:p w:rsidR="00D74A7E" w:rsidRDefault="00D74A7E" w:rsidP="00486731">
            <w:pPr>
              <w:ind w:left="720" w:right="792"/>
            </w:pPr>
          </w:p>
          <w:p w:rsidR="00D74A7E" w:rsidRDefault="00D74A7E" w:rsidP="00486731">
            <w:pPr>
              <w:ind w:left="720" w:right="792"/>
            </w:pPr>
            <w:r>
              <w:t>PROCEDURE:</w:t>
            </w:r>
          </w:p>
          <w:p w:rsidR="00D74A7E" w:rsidRDefault="00D74A7E" w:rsidP="00486731">
            <w:pPr>
              <w:ind w:left="720" w:right="792"/>
            </w:pPr>
          </w:p>
          <w:p w:rsidR="00D74A7E" w:rsidRDefault="00D74A7E" w:rsidP="00486731">
            <w:pPr>
              <w:ind w:left="720" w:right="792"/>
            </w:pPr>
            <w:r>
              <w:t xml:space="preserve">1.  </w:t>
            </w:r>
            <w:r w:rsidRPr="00486731">
              <w:rPr>
                <w:u w:val="single"/>
              </w:rPr>
              <w:t>Routine Cleaning</w:t>
            </w:r>
          </w:p>
          <w:p w:rsidR="00D74A7E" w:rsidRDefault="00D74A7E" w:rsidP="00486731">
            <w:pPr>
              <w:ind w:left="720" w:right="792"/>
            </w:pPr>
          </w:p>
          <w:p w:rsidR="00D74A7E" w:rsidRDefault="00D74A7E" w:rsidP="00486731">
            <w:pPr>
              <w:pStyle w:val="BodyTextIndent"/>
              <w:ind w:left="720" w:right="792"/>
            </w:pPr>
            <w:r>
              <w:t xml:space="preserve">Comprehensive schedules exist </w:t>
            </w:r>
            <w:r w:rsidR="00ED06D9">
              <w:t>to achieve daily cleaning of</w:t>
            </w:r>
            <w:r>
              <w:t xml:space="preserve"> patient care, auxiliary departments and office spaces.</w:t>
            </w:r>
          </w:p>
          <w:p w:rsidR="00D74A7E" w:rsidRDefault="00D74A7E" w:rsidP="00486731">
            <w:pPr>
              <w:ind w:left="720" w:right="792"/>
            </w:pPr>
          </w:p>
          <w:p w:rsidR="00D74A7E" w:rsidRDefault="00D74A7E" w:rsidP="00486731">
            <w:pPr>
              <w:ind w:left="720" w:right="792"/>
            </w:pPr>
            <w:r>
              <w:t xml:space="preserve">2.  </w:t>
            </w:r>
            <w:r w:rsidRPr="00486731">
              <w:rPr>
                <w:u w:val="single"/>
              </w:rPr>
              <w:t>Non-Routine Cleaning / Project Cleaning</w:t>
            </w:r>
          </w:p>
          <w:p w:rsidR="00D74A7E" w:rsidRDefault="00D74A7E" w:rsidP="00486731">
            <w:pPr>
              <w:ind w:left="720" w:right="792"/>
            </w:pPr>
          </w:p>
          <w:p w:rsidR="00D74A7E" w:rsidRDefault="00D74A7E" w:rsidP="00486731">
            <w:pPr>
              <w:ind w:left="720" w:right="792"/>
            </w:pPr>
            <w:r>
              <w:t>(i.e. floor finishing, carpet shampooing, etc.)</w:t>
            </w:r>
          </w:p>
          <w:p w:rsidR="00D74A7E" w:rsidRDefault="00D74A7E" w:rsidP="00486731">
            <w:pPr>
              <w:ind w:left="720" w:right="792"/>
            </w:pPr>
          </w:p>
          <w:p w:rsidR="00D74A7E" w:rsidRDefault="00D74A7E" w:rsidP="00486731">
            <w:pPr>
              <w:ind w:left="720" w:right="792"/>
            </w:pPr>
            <w:r>
              <w:t xml:space="preserve">3.  </w:t>
            </w:r>
            <w:smartTag w:uri="urn:schemas-microsoft-com:office:smarttags" w:element="place">
              <w:r w:rsidRPr="00486731">
                <w:rPr>
                  <w:u w:val="single"/>
                </w:rPr>
                <w:t>Pest</w:t>
              </w:r>
            </w:smartTag>
            <w:r w:rsidRPr="00486731">
              <w:rPr>
                <w:u w:val="single"/>
              </w:rPr>
              <w:t xml:space="preserve"> Control</w:t>
            </w:r>
          </w:p>
          <w:p w:rsidR="00D74A7E" w:rsidRDefault="00D74A7E" w:rsidP="00486731">
            <w:pPr>
              <w:ind w:left="720" w:right="792"/>
            </w:pPr>
          </w:p>
          <w:p w:rsidR="00D74A7E" w:rsidRDefault="00D74A7E" w:rsidP="00486731">
            <w:pPr>
              <w:ind w:left="720" w:right="792"/>
            </w:pPr>
            <w:r>
              <w:t>Winning Wheels maintains a contract service with an exterminator in order to keep the facility free of pests.</w:t>
            </w:r>
          </w:p>
          <w:p w:rsidR="00D74A7E" w:rsidRDefault="00D74A7E" w:rsidP="00486731">
            <w:pPr>
              <w:ind w:left="720" w:right="792"/>
            </w:pPr>
          </w:p>
          <w:p w:rsidR="00D74A7E" w:rsidRDefault="00D74A7E" w:rsidP="00486731">
            <w:pPr>
              <w:ind w:left="720" w:right="792"/>
            </w:pPr>
            <w:r>
              <w:t>The exterminator performs monthly routine preventive procedures throughout the facility.</w:t>
            </w:r>
          </w:p>
          <w:p w:rsidR="00D74A7E" w:rsidRDefault="00D74A7E" w:rsidP="00486731">
            <w:pPr>
              <w:ind w:left="720" w:right="792"/>
            </w:pPr>
          </w:p>
          <w:p w:rsidR="00D74A7E" w:rsidRDefault="00D74A7E" w:rsidP="00486731">
            <w:pPr>
              <w:ind w:left="720" w:right="792"/>
            </w:pPr>
            <w:r>
              <w:t>Departments having specific pest problems should contact the Housekeeping Department.</w:t>
            </w:r>
          </w:p>
          <w:p w:rsidR="00D74A7E" w:rsidRDefault="00D74A7E" w:rsidP="00486731">
            <w:pPr>
              <w:ind w:left="720" w:right="792"/>
            </w:pPr>
          </w:p>
          <w:p w:rsidR="00D74A7E" w:rsidRDefault="00D74A7E" w:rsidP="00486731">
            <w:pPr>
              <w:ind w:left="720" w:right="792"/>
            </w:pPr>
            <w:r>
              <w:t xml:space="preserve">4.  </w:t>
            </w:r>
            <w:r w:rsidRPr="00486731">
              <w:rPr>
                <w:u w:val="single"/>
              </w:rPr>
              <w:t>Moving Services</w:t>
            </w:r>
          </w:p>
          <w:p w:rsidR="00D74A7E" w:rsidRDefault="00D74A7E" w:rsidP="00486731">
            <w:pPr>
              <w:ind w:left="720" w:right="792"/>
            </w:pPr>
          </w:p>
          <w:p w:rsidR="00D74A7E" w:rsidRDefault="00D74A7E" w:rsidP="00486731">
            <w:pPr>
              <w:ind w:left="720" w:right="792"/>
            </w:pPr>
            <w:r>
              <w:t>The Housekeeping and Maintenance Departments must be given a minimum</w:t>
            </w:r>
            <w:r w:rsidR="00486731">
              <w:t xml:space="preserve"> of 24 hours’ notice prior to</w:t>
            </w:r>
            <w:r>
              <w:t xml:space="preserve"> move</w:t>
            </w:r>
            <w:r w:rsidR="00486731">
              <w:t>s</w:t>
            </w:r>
            <w:r>
              <w:t>.</w:t>
            </w:r>
          </w:p>
          <w:p w:rsidR="00D74A7E" w:rsidRDefault="00D74A7E" w:rsidP="00486731">
            <w:pPr>
              <w:ind w:left="720" w:right="792"/>
            </w:pPr>
          </w:p>
          <w:p w:rsidR="00D74A7E" w:rsidRDefault="00486731" w:rsidP="00486731">
            <w:pPr>
              <w:ind w:left="720" w:right="792"/>
            </w:pPr>
            <w:r>
              <w:t>F</w:t>
            </w:r>
            <w:r w:rsidR="00D74A7E">
              <w:t>urniture must be free and clear of articles.  The Housekeeping and Maintenance staffs will not be responsible for cleaning articles belonging to staff.</w:t>
            </w:r>
          </w:p>
          <w:p w:rsidR="00D74A7E" w:rsidRDefault="00D74A7E" w:rsidP="00486731">
            <w:pPr>
              <w:ind w:left="720" w:right="792"/>
            </w:pPr>
          </w:p>
          <w:p w:rsidR="00D74A7E" w:rsidRDefault="00D74A7E" w:rsidP="00486731">
            <w:pPr>
              <w:ind w:left="720" w:right="792"/>
            </w:pPr>
            <w:r>
              <w:t>Departments requesting storage or permanent removal of items must contact Maintenance or Housekeeping Supervisor.</w:t>
            </w:r>
          </w:p>
          <w:p w:rsidR="00FC6D52" w:rsidRDefault="00FC6D52" w:rsidP="00FC6D52"/>
          <w:p w:rsidR="00617068" w:rsidRDefault="00617068" w:rsidP="00FC6D52"/>
          <w:p w:rsidR="00617068" w:rsidRDefault="00617068" w:rsidP="00FC6D52"/>
        </w:tc>
      </w:tr>
      <w:tr w:rsidR="00FC6D52" w:rsidTr="00486731">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p w:rsidR="00D74A7E" w:rsidRDefault="00D74A7E" w:rsidP="00FC6D52"/>
          <w:p w:rsidR="00D74A7E" w:rsidRDefault="00D74A7E" w:rsidP="00FC6D52">
            <w:r>
              <w:t xml:space="preserve">    3/86</w:t>
            </w:r>
          </w:p>
        </w:tc>
        <w:tc>
          <w:tcPr>
            <w:tcW w:w="2203" w:type="dxa"/>
            <w:shd w:val="clear" w:color="auto" w:fill="auto"/>
          </w:tcPr>
          <w:p w:rsidR="00FC6D52" w:rsidRDefault="00B02F13" w:rsidP="00FC6D52">
            <w:r>
              <w:t>Revision Date:</w:t>
            </w:r>
          </w:p>
          <w:p w:rsidR="009E67CD" w:rsidRDefault="009E67CD" w:rsidP="00FC6D52"/>
          <w:p w:rsidR="009E67CD" w:rsidRDefault="00D74A7E" w:rsidP="00FC6D52">
            <w:r>
              <w:t xml:space="preserve">  7/07</w:t>
            </w:r>
            <w:r w:rsidR="00ED06D9">
              <w:t>; 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D74A7E">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333BB5"/>
    <w:rsid w:val="00347ED8"/>
    <w:rsid w:val="0036511E"/>
    <w:rsid w:val="004602A8"/>
    <w:rsid w:val="00486731"/>
    <w:rsid w:val="00495518"/>
    <w:rsid w:val="004A3044"/>
    <w:rsid w:val="00510140"/>
    <w:rsid w:val="005915DC"/>
    <w:rsid w:val="005B31CA"/>
    <w:rsid w:val="00617068"/>
    <w:rsid w:val="00693714"/>
    <w:rsid w:val="0084125D"/>
    <w:rsid w:val="00863F06"/>
    <w:rsid w:val="009560CA"/>
    <w:rsid w:val="00977358"/>
    <w:rsid w:val="009B7383"/>
    <w:rsid w:val="009E3269"/>
    <w:rsid w:val="009E67CD"/>
    <w:rsid w:val="00A91B6D"/>
    <w:rsid w:val="00AD2610"/>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D74A7E"/>
    <w:rsid w:val="00EA510A"/>
    <w:rsid w:val="00ED06D9"/>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DE252E8-188A-49D8-BEFC-7B67F373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odyTextIndent">
    <w:name w:val="Body Text Indent"/>
    <w:basedOn w:val="Normal"/>
    <w:rsid w:val="00D74A7E"/>
    <w:pPr>
      <w:spacing w:after="120"/>
      <w:ind w:left="360"/>
    </w:pPr>
  </w:style>
  <w:style w:type="paragraph" w:styleId="BalloonText">
    <w:name w:val="Balloon Text"/>
    <w:basedOn w:val="Normal"/>
    <w:semiHidden/>
    <w:rsid w:val="00D74A7E"/>
    <w:rPr>
      <w:rFonts w:ascii="Tahoma" w:hAnsi="Tahoma" w:cs="Tahoma"/>
      <w:sz w:val="16"/>
      <w:szCs w:val="16"/>
    </w:rPr>
  </w:style>
  <w:style w:type="paragraph" w:styleId="ListParagraph">
    <w:name w:val="List Paragraph"/>
    <w:basedOn w:val="Normal"/>
    <w:uiPriority w:val="34"/>
    <w:qFormat/>
    <w:rsid w:val="00AD26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2007-07-17T19:12:00Z</cp:lastPrinted>
  <dcterms:created xsi:type="dcterms:W3CDTF">2018-09-12T18:32:00Z</dcterms:created>
  <dcterms:modified xsi:type="dcterms:W3CDTF">2018-09-12T18:32:00Z</dcterms:modified>
</cp:coreProperties>
</file>