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4B318C" w:rsidP="004B318C">
            <w:pPr>
              <w:pStyle w:val="ListParagraph"/>
            </w:pPr>
            <w:r>
              <w:t xml:space="preserve"> </w:t>
            </w:r>
            <w:r w:rsidR="00FC6D52">
              <w:t xml:space="preserve"> </w:t>
            </w:r>
            <w:r w:rsidR="00BC5BF6">
              <w:t xml:space="preserve"> </w:t>
            </w:r>
            <w:r w:rsidR="001F4527">
              <w:t xml:space="preserve">     </w:t>
            </w:r>
            <w:r w:rsidR="0065396B" w:rsidRPr="00DD317C">
              <w:t>HEALTH AND SAFETY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65396B" w:rsidRPr="00DD317C">
              <w:t>510</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65396B" w:rsidRPr="00DD317C" w:rsidRDefault="00511472" w:rsidP="0065396B">
            <w:pPr>
              <w:spacing w:line="240" w:lineRule="atLeast"/>
              <w:ind w:left="1134" w:right="1233"/>
            </w:pPr>
            <w:r>
              <w:t>Bedrooms and resident</w:t>
            </w:r>
            <w:r w:rsidR="0065396B" w:rsidRPr="00DD317C">
              <w:t xml:space="preserve"> access areas such as dining rooms, day rooms, public baths, etc., are designed for use by wheelchairs, walkers, and other</w:t>
            </w:r>
            <w:r>
              <w:t xml:space="preserve"> handicap devices.  The residents</w:t>
            </w:r>
            <w:r w:rsidR="0065396B" w:rsidRPr="00DD317C">
              <w:t xml:space="preserve"> are encouraged to bring their individual possessions within the lim</w:t>
            </w:r>
            <w:r>
              <w:t>its of the safety of the resident</w:t>
            </w:r>
            <w:r w:rsidR="0065396B">
              <w:t xml:space="preserve">. </w:t>
            </w:r>
            <w:r w:rsidR="0065396B" w:rsidRPr="00DD317C">
              <w:t xml:space="preserve"> Fans, refrigerators, ranges and other electric devices that could be harmful to the resident or interfere with thei</w:t>
            </w:r>
            <w:r w:rsidR="005D0D40">
              <w:t>r medical care, are allowed</w:t>
            </w:r>
            <w:r w:rsidR="0065396B" w:rsidRPr="00DD317C">
              <w:t xml:space="preserve"> upon the direct order of the attending physician.</w:t>
            </w:r>
          </w:p>
          <w:p w:rsidR="0065396B" w:rsidRPr="00DD317C" w:rsidRDefault="0065396B" w:rsidP="0065396B">
            <w:pPr>
              <w:spacing w:line="240" w:lineRule="atLeast"/>
              <w:ind w:left="1134" w:right="1233"/>
            </w:pPr>
          </w:p>
          <w:p w:rsidR="0065396B" w:rsidRPr="00DD317C" w:rsidRDefault="0065396B" w:rsidP="0065396B">
            <w:pPr>
              <w:spacing w:line="240" w:lineRule="atLeast"/>
              <w:ind w:left="1134" w:right="1233"/>
            </w:pPr>
            <w:r w:rsidRPr="00DD317C">
              <w:t xml:space="preserve">Where needed and/or at the request of the patient, flameproof cubicle curtains are available for privacy.  Where bed rails are in use (or ordered by the attending physician) rails are affixed to both sides of the </w:t>
            </w:r>
            <w:r w:rsidR="00511472">
              <w:t>resident’s</w:t>
            </w:r>
            <w:r w:rsidRPr="00DD317C">
              <w:t xml:space="preserve"> bed.</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953EA7" w:rsidRDefault="00953EA7" w:rsidP="00FC6D52"/>
          <w:p w:rsidR="0065396B" w:rsidRDefault="0065396B" w:rsidP="00FC6D52"/>
          <w:p w:rsidR="0065396B" w:rsidRDefault="0065396B" w:rsidP="00FC6D52"/>
          <w:p w:rsidR="0065396B" w:rsidRDefault="0065396B"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5D0D40"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5D0D40" w:rsidP="00FC6D52">
            <w:r>
              <w:t xml:space="preserve">         1  of  1</w:t>
            </w:r>
            <w:r w:rsidR="00B2514A">
              <w:t xml:space="preserve">         </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4B318C"/>
    <w:rsid w:val="00510140"/>
    <w:rsid w:val="00511472"/>
    <w:rsid w:val="005915DC"/>
    <w:rsid w:val="005B31CA"/>
    <w:rsid w:val="005D0D40"/>
    <w:rsid w:val="00617068"/>
    <w:rsid w:val="0065396B"/>
    <w:rsid w:val="00693714"/>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04E0F"/>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66EA26-404C-458A-AB6C-C004564E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4B31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2018-09-12T18:31:00Z</dcterms:created>
  <dcterms:modified xsi:type="dcterms:W3CDTF">2018-09-12T18:31:00Z</dcterms:modified>
</cp:coreProperties>
</file>