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0F1E10">
        <w:tc>
          <w:tcPr>
            <w:tcW w:w="8748" w:type="dxa"/>
            <w:gridSpan w:val="4"/>
            <w:vAlign w:val="center"/>
          </w:tcPr>
          <w:p w:rsidR="00B731B7" w:rsidRDefault="00B731B7" w:rsidP="00B731B7">
            <w:bookmarkStart w:id="0" w:name="_GoBack"/>
            <w:bookmarkEnd w:id="0"/>
          </w:p>
          <w:p w:rsidR="00B731B7" w:rsidRDefault="00F26D55" w:rsidP="00F26D55">
            <w:pPr>
              <w:pStyle w:val="ListParagraph"/>
            </w:pPr>
            <w:r>
              <w:t xml:space="preserve"> </w:t>
            </w:r>
            <w:r w:rsidR="00870082">
              <w:t xml:space="preserve"> </w:t>
            </w:r>
            <w:r w:rsidR="00A33276">
              <w:t xml:space="preserve">          </w:t>
            </w:r>
            <w:r w:rsidR="00A33276" w:rsidRPr="00B17173">
              <w:t>GENERAL PURCHASING POLICY</w:t>
            </w:r>
            <w:r w:rsidR="00870082">
              <w:t xml:space="preserve"> </w:t>
            </w:r>
          </w:p>
          <w:p w:rsidR="00B731B7" w:rsidRDefault="00B731B7" w:rsidP="00B731B7"/>
        </w:tc>
        <w:tc>
          <w:tcPr>
            <w:tcW w:w="2340" w:type="dxa"/>
            <w:gridSpan w:val="2"/>
          </w:tcPr>
          <w:p w:rsidR="00B731B7" w:rsidRDefault="00B731B7"/>
          <w:p w:rsidR="008C090F" w:rsidRPr="000F1E10" w:rsidRDefault="00B731B7" w:rsidP="000F1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w:t>
            </w:r>
            <w:r w:rsidR="00A33276">
              <w:t xml:space="preserve">  </w:t>
            </w:r>
            <w:r w:rsidR="00A33276" w:rsidRPr="00B17173">
              <w:t>332</w:t>
            </w:r>
          </w:p>
          <w:p w:rsidR="00B731B7" w:rsidRDefault="00B731B7"/>
        </w:tc>
      </w:tr>
      <w:tr w:rsidR="00B731B7" w:rsidTr="000F1E10">
        <w:tc>
          <w:tcPr>
            <w:tcW w:w="11088" w:type="dxa"/>
            <w:gridSpan w:val="6"/>
          </w:tcPr>
          <w:p w:rsidR="00B731B7" w:rsidRDefault="00B731B7"/>
          <w:p w:rsidR="00A33276" w:rsidRPr="00B17173" w:rsidRDefault="00A33276" w:rsidP="00A33276">
            <w:pPr>
              <w:ind w:left="567" w:right="666"/>
            </w:pPr>
            <w:r w:rsidRPr="00B17173">
              <w:t>POLICY:</w:t>
            </w:r>
          </w:p>
          <w:p w:rsidR="00A33276" w:rsidRPr="00B17173" w:rsidRDefault="00A33276" w:rsidP="00A33276">
            <w:pPr>
              <w:ind w:left="567" w:right="666"/>
            </w:pPr>
          </w:p>
          <w:p w:rsidR="00A33276" w:rsidRPr="00B17173" w:rsidRDefault="00A33276" w:rsidP="00A33276">
            <w:pPr>
              <w:ind w:left="567" w:right="666"/>
            </w:pPr>
            <w:r w:rsidRPr="00B17173">
              <w:t>The Administrative Department has the authority and responsibility for the purchase of equipment, office, general supplies and the repair of such items with prior approval of the Administrator.</w:t>
            </w:r>
          </w:p>
          <w:p w:rsidR="00A33276" w:rsidRPr="00B17173" w:rsidRDefault="00A33276" w:rsidP="00A33276">
            <w:pPr>
              <w:ind w:left="567" w:right="666"/>
            </w:pPr>
          </w:p>
          <w:p w:rsidR="00A33276" w:rsidRPr="00B17173" w:rsidRDefault="00A33276" w:rsidP="00A33276">
            <w:pPr>
              <w:ind w:left="567" w:right="666"/>
            </w:pPr>
            <w:r w:rsidRPr="00B17173">
              <w:t>PROCEDURE:</w:t>
            </w:r>
          </w:p>
          <w:p w:rsidR="00A33276" w:rsidRPr="00B17173" w:rsidRDefault="00A33276" w:rsidP="00A33276">
            <w:pPr>
              <w:ind w:left="567" w:right="666"/>
            </w:pPr>
          </w:p>
          <w:p w:rsidR="00A33276" w:rsidRPr="00B17173" w:rsidRDefault="007C6F31" w:rsidP="00A33276">
            <w:pPr>
              <w:ind w:left="567" w:right="666"/>
            </w:pPr>
            <w:r>
              <w:t>1.  R</w:t>
            </w:r>
            <w:r w:rsidR="00A33276" w:rsidRPr="00B17173">
              <w:t>equests through v</w:t>
            </w:r>
            <w:r>
              <w:t>endors for price quotes and general purchases</w:t>
            </w:r>
            <w:r w:rsidR="00A33276" w:rsidRPr="00B17173">
              <w:t xml:space="preserve"> must be made by the Administrative Department.</w:t>
            </w:r>
          </w:p>
          <w:p w:rsidR="00A33276" w:rsidRPr="00B17173" w:rsidRDefault="00A33276" w:rsidP="00A33276">
            <w:pPr>
              <w:ind w:left="567" w:right="666"/>
            </w:pPr>
          </w:p>
          <w:p w:rsidR="00A33276" w:rsidRPr="00B17173" w:rsidRDefault="00A33276" w:rsidP="00A33276">
            <w:pPr>
              <w:ind w:left="567" w:right="666"/>
            </w:pPr>
            <w:r w:rsidRPr="00B17173">
              <w:t>2.  Salesmen should be re</w:t>
            </w:r>
            <w:r w:rsidR="007C6F31">
              <w:t>ceived in other departments</w:t>
            </w:r>
            <w:r w:rsidRPr="00B17173">
              <w:t xml:space="preserve"> with the approval of the Administrative Department.</w:t>
            </w:r>
          </w:p>
          <w:p w:rsidR="00A33276" w:rsidRPr="00B17173" w:rsidRDefault="00A33276" w:rsidP="00A33276">
            <w:pPr>
              <w:ind w:left="567" w:right="666"/>
            </w:pPr>
          </w:p>
          <w:p w:rsidR="00A33276" w:rsidRPr="00B17173" w:rsidRDefault="00A33276" w:rsidP="00A33276">
            <w:pPr>
              <w:ind w:left="567" w:right="666"/>
            </w:pPr>
            <w:r w:rsidRPr="00B17173">
              <w:t>3.  If a department should find it necessary to interview salesmen regarding special details of their products, arrangements for such visits must be made through the Administrative Department.</w:t>
            </w:r>
          </w:p>
          <w:p w:rsidR="00A33276" w:rsidRPr="00B17173" w:rsidRDefault="00A33276" w:rsidP="00A33276">
            <w:pPr>
              <w:ind w:left="567" w:right="666"/>
            </w:pPr>
          </w:p>
          <w:p w:rsidR="00A33276" w:rsidRPr="00B17173" w:rsidRDefault="007C6F31" w:rsidP="00A33276">
            <w:pPr>
              <w:ind w:left="567" w:right="666"/>
            </w:pPr>
            <w:r>
              <w:t>4.  C</w:t>
            </w:r>
            <w:r w:rsidR="00A33276" w:rsidRPr="00B17173">
              <w:t>orrespondence with suppliers should be through the Administrative Department, except in special cases where the technical details involved make it advisable to delegate authority to others.  In such cases, the Administrative Departm</w:t>
            </w:r>
            <w:r>
              <w:t>ent should receive copies of</w:t>
            </w:r>
            <w:r w:rsidR="00A33276" w:rsidRPr="00B17173">
              <w:t xml:space="preserve"> correspondence.</w:t>
            </w:r>
          </w:p>
          <w:p w:rsidR="00A33276" w:rsidRPr="00B17173" w:rsidRDefault="00A33276" w:rsidP="00A33276">
            <w:pPr>
              <w:ind w:left="567" w:right="666"/>
            </w:pPr>
          </w:p>
          <w:p w:rsidR="00A33276" w:rsidRPr="00B17173" w:rsidRDefault="00A33276" w:rsidP="00A33276">
            <w:pPr>
              <w:ind w:left="567" w:right="666"/>
            </w:pPr>
            <w:r w:rsidRPr="00B17173">
              <w:t>5.  The Administrative De</w:t>
            </w:r>
            <w:r w:rsidR="007C6F31">
              <w:t>partment should conduct</w:t>
            </w:r>
            <w:r w:rsidRPr="00B17173">
              <w:t xml:space="preserve"> adjustment negotiations.</w:t>
            </w:r>
          </w:p>
          <w:p w:rsidR="00A33276" w:rsidRPr="00B17173" w:rsidRDefault="00A33276" w:rsidP="00A33276">
            <w:pPr>
              <w:ind w:left="567" w:right="666"/>
            </w:pPr>
          </w:p>
          <w:p w:rsidR="00A33276" w:rsidRPr="00B17173" w:rsidRDefault="00A33276" w:rsidP="00A33276">
            <w:pPr>
              <w:ind w:left="567" w:right="666"/>
            </w:pPr>
            <w:r w:rsidRPr="00B17173">
              <w:t>6.  The Ad</w:t>
            </w:r>
            <w:r w:rsidR="007C6F31">
              <w:t>ministrative Department has</w:t>
            </w:r>
            <w:r w:rsidRPr="00B17173">
              <w:t xml:space="preserve"> authority to question the quality and kind of material asked for, in order that the best interests of the facility may be served.</w:t>
            </w:r>
          </w:p>
          <w:p w:rsidR="00A33276" w:rsidRPr="00B17173" w:rsidRDefault="00A33276" w:rsidP="00A33276">
            <w:pPr>
              <w:ind w:left="567" w:right="666"/>
            </w:pPr>
          </w:p>
          <w:p w:rsidR="00A33276" w:rsidRPr="00B17173" w:rsidRDefault="00A33276" w:rsidP="00A33276">
            <w:pPr>
              <w:ind w:left="567" w:right="666"/>
            </w:pPr>
            <w:r w:rsidRPr="00B17173">
              <w:t>7.  It is within the province</w:t>
            </w:r>
            <w:r w:rsidR="007C6F31">
              <w:t xml:space="preserve"> of the Administrator or their</w:t>
            </w:r>
            <w:r w:rsidRPr="00B17173">
              <w:t xml:space="preserve"> designee to delegate to representatives of the different departments authority to select materia</w:t>
            </w:r>
            <w:r w:rsidR="007C6F31">
              <w:t>l, but the actual purchasing must be done</w:t>
            </w:r>
            <w:r w:rsidRPr="00B17173">
              <w:t xml:space="preserve"> on the facility's approved purchase order through the Administrative Department.</w:t>
            </w:r>
          </w:p>
          <w:p w:rsidR="00A33276" w:rsidRPr="00B17173" w:rsidRDefault="00A33276" w:rsidP="00A33276">
            <w:pPr>
              <w:ind w:left="567" w:right="666"/>
            </w:pPr>
          </w:p>
          <w:p w:rsidR="00A33276" w:rsidRPr="00B17173" w:rsidRDefault="007C6F31" w:rsidP="00A33276">
            <w:pPr>
              <w:ind w:left="567" w:right="666"/>
            </w:pPr>
            <w:r>
              <w:t>8.  C</w:t>
            </w:r>
            <w:r w:rsidR="00A33276" w:rsidRPr="00B17173">
              <w:t>ontracts must be signed by the Administrator.</w:t>
            </w:r>
          </w:p>
          <w:p w:rsidR="008038A4" w:rsidRDefault="008038A4"/>
          <w:p w:rsidR="008038A4" w:rsidRDefault="008038A4"/>
          <w:p w:rsidR="008038A4" w:rsidRDefault="008038A4"/>
          <w:p w:rsidR="00A33276" w:rsidRDefault="00A33276"/>
          <w:p w:rsidR="008038A4" w:rsidRDefault="008038A4"/>
          <w:p w:rsidR="008038A4" w:rsidRDefault="008038A4"/>
          <w:p w:rsidR="008038A4" w:rsidRDefault="008038A4"/>
          <w:p w:rsidR="00CA0AC0" w:rsidRDefault="00CA0AC0"/>
          <w:p w:rsidR="008038A4" w:rsidRDefault="008038A4"/>
          <w:p w:rsidR="008038A4" w:rsidRDefault="008038A4"/>
          <w:p w:rsidR="008038A4" w:rsidRDefault="008038A4"/>
          <w:p w:rsidR="008038A4" w:rsidRDefault="008038A4"/>
        </w:tc>
      </w:tr>
      <w:tr w:rsidR="00B731B7" w:rsidTr="000F1E10">
        <w:tc>
          <w:tcPr>
            <w:tcW w:w="2203" w:type="dxa"/>
          </w:tcPr>
          <w:p w:rsidR="00B731B7" w:rsidRDefault="00B731B7">
            <w:r>
              <w:t>Approved:</w:t>
            </w:r>
          </w:p>
        </w:tc>
        <w:tc>
          <w:tcPr>
            <w:tcW w:w="2203" w:type="dxa"/>
          </w:tcPr>
          <w:p w:rsidR="00B731B7" w:rsidRDefault="00B731B7" w:rsidP="00CA0AC0">
            <w:r>
              <w:t>Effective</w:t>
            </w:r>
            <w:r w:rsidR="00CA0AC0">
              <w:t xml:space="preserve"> </w:t>
            </w:r>
            <w:r>
              <w:t>Date:</w:t>
            </w:r>
          </w:p>
        </w:tc>
        <w:tc>
          <w:tcPr>
            <w:tcW w:w="2203" w:type="dxa"/>
          </w:tcPr>
          <w:p w:rsidR="00B731B7" w:rsidRDefault="00B731B7" w:rsidP="00CA0AC0">
            <w:r>
              <w:t>Revision</w:t>
            </w:r>
            <w:r w:rsidR="00CA0AC0">
              <w:t xml:space="preserve"> </w:t>
            </w:r>
            <w:r>
              <w:t>Date</w:t>
            </w:r>
            <w:r w:rsidR="000E1A5B">
              <w:t>:</w:t>
            </w:r>
          </w:p>
          <w:p w:rsidR="000E1A5B" w:rsidRDefault="000E1A5B" w:rsidP="00CA0AC0">
            <w:r>
              <w:t>3/17</w:t>
            </w:r>
          </w:p>
        </w:tc>
        <w:tc>
          <w:tcPr>
            <w:tcW w:w="2203" w:type="dxa"/>
            <w:gridSpan w:val="2"/>
          </w:tcPr>
          <w:p w:rsidR="00B731B7" w:rsidRDefault="00B731B7">
            <w:r>
              <w:t>Change No.:</w:t>
            </w:r>
          </w:p>
        </w:tc>
        <w:tc>
          <w:tcPr>
            <w:tcW w:w="2276" w:type="dxa"/>
          </w:tcPr>
          <w:p w:rsidR="00B731B7" w:rsidRDefault="00B731B7">
            <w:r>
              <w:t>Page:</w:t>
            </w:r>
          </w:p>
          <w:p w:rsidR="00CA0AC0" w:rsidRDefault="00CA0AC0">
            <w:r>
              <w:t xml:space="preserve">  </w:t>
            </w:r>
          </w:p>
          <w:p w:rsidR="00B731B7" w:rsidRDefault="008C090F">
            <w:r>
              <w:t xml:space="preserve"> </w:t>
            </w:r>
            <w:r w:rsidR="00CA0AC0">
              <w:t xml:space="preserve">           </w:t>
            </w:r>
            <w:r>
              <w:t xml:space="preserve">1 of </w:t>
            </w:r>
            <w:r w:rsidR="008038A4">
              <w:t>1</w:t>
            </w:r>
          </w:p>
          <w:p w:rsidR="00B731B7" w:rsidRDefault="00B731B7"/>
        </w:tc>
      </w:tr>
    </w:tbl>
    <w:p w:rsidR="008C090F" w:rsidRDefault="008C090F" w:rsidP="00B731B7"/>
    <w:p w:rsidR="008C090F" w:rsidRDefault="008C090F" w:rsidP="00B731B7"/>
    <w:sectPr w:rsidR="008C090F"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C31A0"/>
    <w:rsid w:val="000E1A5B"/>
    <w:rsid w:val="000F1E10"/>
    <w:rsid w:val="007C6F31"/>
    <w:rsid w:val="008038A4"/>
    <w:rsid w:val="00870082"/>
    <w:rsid w:val="008C090F"/>
    <w:rsid w:val="009160F4"/>
    <w:rsid w:val="00A33276"/>
    <w:rsid w:val="00B731B7"/>
    <w:rsid w:val="00C91B91"/>
    <w:rsid w:val="00CA0AC0"/>
    <w:rsid w:val="00D00E68"/>
    <w:rsid w:val="00F2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15887F4-3019-4B4C-B4CB-8DA4767D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C090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noProof/>
      <w:sz w:val="22"/>
      <w:szCs w:val="20"/>
    </w:rPr>
  </w:style>
  <w:style w:type="paragraph" w:styleId="ListParagraph">
    <w:name w:val="List Paragraph"/>
    <w:basedOn w:val="Normal"/>
    <w:uiPriority w:val="34"/>
    <w:qFormat/>
    <w:rsid w:val="00F26D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2018-09-12T18:31:00Z</dcterms:created>
  <dcterms:modified xsi:type="dcterms:W3CDTF">2018-09-12T18:31:00Z</dcterms:modified>
</cp:coreProperties>
</file>