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B95ABC" w:rsidP="00B95ABC">
            <w:pPr>
              <w:pStyle w:val="ListParagraph"/>
            </w:pPr>
            <w:r>
              <w:t xml:space="preserve"> </w:t>
            </w:r>
            <w:r w:rsidR="00870082">
              <w:t xml:space="preserve"> </w:t>
            </w:r>
            <w:r w:rsidR="00F67094">
              <w:t xml:space="preserve">          </w:t>
            </w:r>
            <w:r w:rsidR="00870082">
              <w:t xml:space="preserve"> </w:t>
            </w:r>
            <w:r w:rsidR="00F67094">
              <w:t>EMPLOYEE INFECTION CONTROL</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F67094">
              <w:t xml:space="preserve">   404</w:t>
            </w:r>
          </w:p>
          <w:p w:rsidR="00B731B7" w:rsidRDefault="00B731B7"/>
        </w:tc>
      </w:tr>
      <w:tr w:rsidR="00B731B7" w:rsidTr="000F1E10">
        <w:tc>
          <w:tcPr>
            <w:tcW w:w="11088" w:type="dxa"/>
            <w:gridSpan w:val="6"/>
          </w:tcPr>
          <w:p w:rsidR="00B731B7" w:rsidRDefault="00B731B7"/>
          <w:p w:rsidR="008038A4" w:rsidRDefault="008038A4"/>
          <w:p w:rsidR="00F67094" w:rsidRDefault="00F67094" w:rsidP="00F67094"/>
          <w:p w:rsidR="00F67094" w:rsidRDefault="00F67094" w:rsidP="00F67094">
            <w:pPr>
              <w:ind w:left="567" w:right="666"/>
            </w:pPr>
            <w:r>
              <w:t>All employees are to be free of communicable disease or infected skin lesions.  The facility reserves the right to request a full examination by a physician.</w:t>
            </w:r>
          </w:p>
          <w:p w:rsidR="00F67094" w:rsidRDefault="00F67094" w:rsidP="00F67094">
            <w:pPr>
              <w:ind w:left="567" w:right="666"/>
            </w:pPr>
          </w:p>
          <w:p w:rsidR="00F67094" w:rsidRDefault="00F67094" w:rsidP="00F67094">
            <w:pPr>
              <w:ind w:left="567" w:right="666"/>
            </w:pPr>
            <w:r>
              <w:t>All personnel suspected to having an infectious skin lesion or disease shall be sent to the nursing service office by the supervisor.  Arrangements will be made with her private physician or the house physician to institute the necessary care to render her free of contaminating disease before she is allowed to return to work.</w:t>
            </w:r>
          </w:p>
          <w:p w:rsidR="00F67094" w:rsidRDefault="00F67094" w:rsidP="00F67094">
            <w:pPr>
              <w:ind w:left="567" w:right="666"/>
            </w:pPr>
          </w:p>
          <w:p w:rsidR="00F67094" w:rsidRDefault="00F67094" w:rsidP="00F67094">
            <w:pPr>
              <w:ind w:left="567" w:right="666"/>
            </w:pPr>
            <w:r>
              <w:t>In the cases where there is a question, a note from the attending physician shall be filed stating that she is free of contagious disease.</w:t>
            </w:r>
          </w:p>
          <w:p w:rsidR="00F67094" w:rsidRDefault="00F67094" w:rsidP="00F67094">
            <w:pPr>
              <w:ind w:left="567" w:right="666"/>
            </w:pPr>
          </w:p>
          <w:p w:rsidR="00F67094" w:rsidRDefault="00F67094" w:rsidP="00F67094">
            <w:pPr>
              <w:ind w:left="567" w:right="666"/>
            </w:pPr>
            <w:r>
              <w:t>All employees are encouraged to report all illness and to institute treatment without delay.</w:t>
            </w:r>
          </w:p>
          <w:p w:rsidR="00F67094" w:rsidRDefault="00F67094" w:rsidP="00F67094">
            <w:pPr>
              <w:rPr>
                <w:b/>
              </w:rPr>
            </w:pPr>
          </w:p>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CA0AC0" w:rsidRDefault="00CA0AC0"/>
          <w:p w:rsidR="00F67094" w:rsidRDefault="00F67094"/>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38256F"/>
    <w:rsid w:val="008038A4"/>
    <w:rsid w:val="00870082"/>
    <w:rsid w:val="008C090F"/>
    <w:rsid w:val="009160F4"/>
    <w:rsid w:val="00B731B7"/>
    <w:rsid w:val="00B95ABC"/>
    <w:rsid w:val="00CA0AC0"/>
    <w:rsid w:val="00F6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7EE878-6459-409B-925C-DBA334F6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B95A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2018-09-12T18:31:00Z</dcterms:created>
  <dcterms:modified xsi:type="dcterms:W3CDTF">2018-09-12T18:31:00Z</dcterms:modified>
</cp:coreProperties>
</file>