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180E7B" w:rsidP="00180E7B">
            <w:pPr>
              <w:pStyle w:val="ListParagraph"/>
            </w:pPr>
            <w:r>
              <w:t xml:space="preserve"> </w:t>
            </w:r>
            <w:r w:rsidR="00870082">
              <w:t xml:space="preserve"> </w:t>
            </w:r>
            <w:r w:rsidR="00523E40">
              <w:t xml:space="preserve">          </w:t>
            </w:r>
            <w:r w:rsidR="00870082">
              <w:t xml:space="preserve"> </w:t>
            </w:r>
            <w:r w:rsidR="00523E40">
              <w:t>EMPLOYEE BACKGROUND CHECKS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523E40">
              <w:t xml:space="preserve">   401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8038A4" w:rsidRDefault="008038A4"/>
          <w:p w:rsidR="00523E40" w:rsidRDefault="00523E40" w:rsidP="00523E40">
            <w:pPr>
              <w:ind w:left="567" w:right="666"/>
            </w:pPr>
            <w:r>
              <w:t>Winning Wheels, Inc. is required under the Health Care Worker Background Check Act (Public Act 89-197) to request a Uniform Criminal Information Act (UCIA) non-fingertip conviction information</w:t>
            </w:r>
            <w:r w:rsidR="00E23AD8">
              <w:t xml:space="preserve"> request for</w:t>
            </w:r>
            <w:r>
              <w:t xml:space="preserve"> non-licensed applicant</w:t>
            </w:r>
            <w:r w:rsidR="00E23AD8">
              <w:t>s</w:t>
            </w:r>
            <w:r>
              <w:t>/employee</w:t>
            </w:r>
            <w:r w:rsidR="00E23AD8">
              <w:t>s</w:t>
            </w:r>
            <w:r>
              <w:t xml:space="preserve"> providing direct patient care.  This check will be done within </w:t>
            </w:r>
            <w:r w:rsidR="00FD7C34">
              <w:t>10</w:t>
            </w:r>
            <w:r>
              <w:t xml:space="preserve"> days of the hire date of new employees.  Employment is conditional pending the outcome of this check.  </w:t>
            </w:r>
          </w:p>
          <w:p w:rsidR="00FD7C34" w:rsidRDefault="00FD7C34" w:rsidP="00523E40">
            <w:pPr>
              <w:ind w:left="567" w:right="666"/>
            </w:pPr>
          </w:p>
          <w:p w:rsidR="00523E40" w:rsidRDefault="00523E40" w:rsidP="00523E40">
            <w:pPr>
              <w:ind w:left="567" w:right="666"/>
            </w:pPr>
            <w:r>
              <w:t>Employees have the right to request a waiver if convicted of committing or attempting to commit one of the offenses enumerated in. the ACT (see attached for list of offenses).</w:t>
            </w:r>
          </w:p>
          <w:p w:rsidR="00523E40" w:rsidRDefault="00523E40" w:rsidP="00523E40">
            <w:pPr>
              <w:ind w:left="567" w:right="666"/>
            </w:pPr>
          </w:p>
          <w:p w:rsidR="00523E40" w:rsidRDefault="00523E40" w:rsidP="00523E40">
            <w:pPr>
              <w:ind w:left="567" w:right="666"/>
            </w:pPr>
            <w:r>
              <w:t>Employees may be terminated if the UCIA report indicates a</w:t>
            </w:r>
            <w:r w:rsidR="00E23AD8">
              <w:t xml:space="preserve"> record of conviction for</w:t>
            </w:r>
            <w:r>
              <w:t xml:space="preserve"> the offenses detailed in the Act and Winning Wheels, Inc. is under no obligation to retain the employee even if a waiver is received.</w:t>
            </w:r>
          </w:p>
          <w:p w:rsidR="00523E40" w:rsidRDefault="00523E40" w:rsidP="00523E40">
            <w:pPr>
              <w:ind w:left="567" w:right="666"/>
            </w:pPr>
          </w:p>
          <w:p w:rsidR="00523E40" w:rsidRDefault="00523E40" w:rsidP="00523E40">
            <w:pPr>
              <w:ind w:left="567" w:right="666"/>
            </w:pPr>
            <w:r>
              <w:t>The background check process will occur in the following manner:</w:t>
            </w:r>
          </w:p>
          <w:p w:rsidR="00523E40" w:rsidRDefault="00523E40" w:rsidP="00523E40">
            <w:pPr>
              <w:ind w:left="567" w:right="666"/>
            </w:pPr>
          </w:p>
          <w:p w:rsidR="00523E40" w:rsidRDefault="0079159D" w:rsidP="0079159D">
            <w:pPr>
              <w:numPr>
                <w:ilvl w:val="0"/>
                <w:numId w:val="2"/>
              </w:numPr>
              <w:ind w:right="666"/>
            </w:pPr>
            <w:r>
              <w:t>Fingerprint background check application completed by applicant.</w:t>
            </w:r>
          </w:p>
          <w:p w:rsidR="0079159D" w:rsidRDefault="0079159D" w:rsidP="0079159D">
            <w:pPr>
              <w:numPr>
                <w:ilvl w:val="0"/>
                <w:numId w:val="2"/>
              </w:numPr>
              <w:ind w:right="666"/>
            </w:pPr>
            <w:r>
              <w:t>Employer registers applicant for background check online and prints fingerprinting form.</w:t>
            </w:r>
          </w:p>
          <w:p w:rsidR="0079159D" w:rsidRDefault="0079159D" w:rsidP="0079159D">
            <w:pPr>
              <w:numPr>
                <w:ilvl w:val="0"/>
                <w:numId w:val="2"/>
              </w:numPr>
              <w:ind w:right="666"/>
            </w:pPr>
            <w:r>
              <w:t>Applicant takes the fingerprinting form and photo identification to vendor for background check to be completed.</w:t>
            </w:r>
          </w:p>
          <w:p w:rsidR="0079159D" w:rsidRDefault="0079159D" w:rsidP="0079159D">
            <w:pPr>
              <w:numPr>
                <w:ilvl w:val="0"/>
                <w:numId w:val="2"/>
              </w:numPr>
              <w:ind w:right="666"/>
            </w:pPr>
            <w:r>
              <w:t>Fingerprint background check receipt needs to be returned to facility within 10 days of hire.</w:t>
            </w:r>
          </w:p>
          <w:p w:rsidR="0079159D" w:rsidRDefault="0079159D" w:rsidP="0079159D">
            <w:pPr>
              <w:numPr>
                <w:ilvl w:val="0"/>
                <w:numId w:val="2"/>
              </w:numPr>
              <w:ind w:right="666"/>
            </w:pPr>
            <w:r>
              <w:t>The facility will be notified via email by the Illinois State Police if the applicant has a disqualifying conviction.</w:t>
            </w:r>
          </w:p>
          <w:p w:rsidR="0079159D" w:rsidRDefault="0079159D" w:rsidP="0079159D">
            <w:pPr>
              <w:ind w:left="927" w:right="666"/>
            </w:pPr>
          </w:p>
          <w:p w:rsidR="0079159D" w:rsidRDefault="0079159D" w:rsidP="0079159D">
            <w:pPr>
              <w:ind w:left="540" w:right="666"/>
            </w:pPr>
          </w:p>
          <w:p w:rsidR="0079159D" w:rsidRDefault="0079159D" w:rsidP="0079159D">
            <w:pPr>
              <w:ind w:left="540" w:right="666"/>
            </w:pPr>
            <w:r>
              <w:t>If the applicant previously obtained a fingerprint (Livescan) background check in the State of Illinois for a licensed medical facility, they do not have to obtain a new one.</w:t>
            </w: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  <w:p w:rsidR="00523E40" w:rsidRDefault="00523E40" w:rsidP="00CA0AC0"/>
          <w:p w:rsidR="00523E40" w:rsidRDefault="00523E40" w:rsidP="00CA0AC0">
            <w:r>
              <w:t xml:space="preserve">            1/96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523E40">
              <w:t>:</w:t>
            </w:r>
          </w:p>
          <w:p w:rsidR="00523E40" w:rsidRDefault="00523E40" w:rsidP="00CA0AC0"/>
          <w:p w:rsidR="00523E40" w:rsidRDefault="00D6283C" w:rsidP="00CA0AC0">
            <w:r>
              <w:t xml:space="preserve"> </w:t>
            </w:r>
            <w:r w:rsidR="00523E40">
              <w:t>2/98</w:t>
            </w:r>
            <w:r>
              <w:t>; 9/</w:t>
            </w:r>
            <w:r w:rsidR="0079159D">
              <w:t>11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317"/>
    <w:multiLevelType w:val="hybridMultilevel"/>
    <w:tmpl w:val="56DCCD0E"/>
    <w:lvl w:ilvl="0" w:tplc="69E6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80E7B"/>
    <w:rsid w:val="00523E40"/>
    <w:rsid w:val="0077320C"/>
    <w:rsid w:val="0079159D"/>
    <w:rsid w:val="008038A4"/>
    <w:rsid w:val="00870082"/>
    <w:rsid w:val="008C090F"/>
    <w:rsid w:val="009160F4"/>
    <w:rsid w:val="009D2350"/>
    <w:rsid w:val="00B731B7"/>
    <w:rsid w:val="00CA0AC0"/>
    <w:rsid w:val="00D6283C"/>
    <w:rsid w:val="00E23AD8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7972BE-347B-4866-BC28-244962D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180E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B0C9-D41A-4021-B84F-2682D074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