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B64">
            <w:bookmarkStart w:id="0" w:name="_GoBack"/>
            <w:bookmarkEnd w:id="0"/>
          </w:p>
          <w:p w:rsidR="00000000" w:rsidRDefault="002F6B64" w:rsidP="002F6B64">
            <w:pPr>
              <w:pStyle w:val="ListParagraph"/>
            </w:pPr>
            <w:r>
              <w:t xml:space="preserve"> </w:t>
            </w:r>
            <w:r>
              <w:t xml:space="preserve">           </w:t>
            </w:r>
            <w:r>
              <w:rPr>
                <w:sz w:val="22"/>
              </w:rPr>
              <w:t xml:space="preserve">DURABLE MEDICAL EQUIPMENT AND SUPPLIES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160                          </w:t>
            </w:r>
          </w:p>
          <w:p w:rsidR="00000000" w:rsidRDefault="002F6B64">
            <w:r>
              <w:rPr>
                <w:sz w:val="22"/>
              </w:rPr>
              <w:tab/>
              <w:t xml:space="preserve">                     AND PROSTHETIC DEVICES</w:t>
            </w:r>
            <w:r>
              <w:t xml:space="preserve">                       </w:t>
            </w:r>
            <w:r>
              <w:rPr>
                <w:sz w:val="22"/>
              </w:rPr>
              <w:t xml:space="preserve"> </w:t>
            </w:r>
          </w:p>
          <w:p w:rsidR="00000000" w:rsidRDefault="002F6B64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B64"/>
          <w:p w:rsidR="00000000" w:rsidRDefault="002F6B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>
              <w:rPr>
                <w:sz w:val="22"/>
              </w:rPr>
              <w:t xml:space="preserve"> 160</w:t>
            </w:r>
          </w:p>
          <w:p w:rsidR="00000000" w:rsidRDefault="002F6B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B64"/>
          <w:p w:rsidR="00000000" w:rsidRDefault="002F6B64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000000" w:rsidRDefault="002F6B64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sz w:val="22"/>
              </w:rPr>
            </w:pPr>
          </w:p>
          <w:p w:rsidR="00000000" w:rsidRDefault="002F6B64">
            <w:pPr>
              <w:ind w:left="720" w:right="792"/>
              <w:jc w:val="both"/>
            </w:pPr>
            <w:r>
              <w:t>The facility maintains in good repair:</w:t>
            </w:r>
          </w:p>
          <w:p w:rsidR="00000000" w:rsidRDefault="002F6B64">
            <w:pPr>
              <w:ind w:left="720" w:right="792"/>
              <w:jc w:val="both"/>
            </w:pPr>
          </w:p>
          <w:p w:rsidR="00000000" w:rsidRDefault="002F6B64">
            <w:pPr>
              <w:ind w:left="720" w:right="792"/>
              <w:jc w:val="both"/>
            </w:pPr>
            <w:r>
              <w:t>1.</w:t>
            </w:r>
            <w:r>
              <w:tab/>
              <w:t>Facility-owned equipment which c</w:t>
            </w:r>
            <w:r>
              <w:t>an be used by more than one person, such as wheelchairs, adjustable chairs, walkers, crutches, and canes.</w:t>
            </w:r>
          </w:p>
          <w:p w:rsidR="00000000" w:rsidRDefault="002F6B64">
            <w:pPr>
              <w:ind w:left="720" w:right="792"/>
              <w:jc w:val="both"/>
            </w:pPr>
          </w:p>
          <w:p w:rsidR="00000000" w:rsidRDefault="002F6B64">
            <w:pPr>
              <w:ind w:left="720" w:right="792"/>
              <w:jc w:val="both"/>
            </w:pPr>
            <w:r>
              <w:t>2.</w:t>
            </w:r>
            <w:r>
              <w:tab/>
              <w:t>Assistive devices that are used to assist individuals in accomplishing a task.</w:t>
            </w:r>
          </w:p>
          <w:p w:rsidR="00000000" w:rsidRDefault="002F6B64">
            <w:pPr>
              <w:ind w:left="720" w:right="792"/>
              <w:jc w:val="both"/>
            </w:pPr>
          </w:p>
          <w:p w:rsidR="00000000" w:rsidRDefault="002F6B64">
            <w:pPr>
              <w:pStyle w:val="BodyText2"/>
              <w:spacing w:after="0" w:line="240" w:lineRule="auto"/>
              <w:ind w:left="720" w:right="792"/>
            </w:pPr>
            <w:r>
              <w:t>Patients who require such equipment full-time for their specific individual use are assisted in obtaining this equipment through Part B Medicare or Medicaid, where possible.</w:t>
            </w:r>
          </w:p>
          <w:p w:rsidR="00000000" w:rsidRDefault="002F6B64">
            <w:pPr>
              <w:ind w:left="720" w:right="792"/>
            </w:pPr>
          </w:p>
          <w:p w:rsidR="00000000" w:rsidRDefault="002F6B64">
            <w:pPr>
              <w:pStyle w:val="BodyText"/>
              <w:ind w:left="720" w:right="792"/>
              <w:rPr>
                <w:sz w:val="24"/>
              </w:rPr>
            </w:pPr>
            <w:r>
              <w:rPr>
                <w:sz w:val="24"/>
              </w:rPr>
              <w:t>All indwelling catheters, ileostomy bags, colostomy bags, and other related supplies are to be furnished by a Medicare provider under the Part B pr</w:t>
            </w:r>
            <w:r>
              <w:rPr>
                <w:sz w:val="24"/>
              </w:rPr>
              <w:t>ogram.</w:t>
            </w:r>
          </w:p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  <w:p w:rsidR="00000000" w:rsidRDefault="002F6B6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B64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B64">
            <w:r>
              <w:t>Effective Date:</w:t>
            </w:r>
          </w:p>
          <w:p w:rsidR="00000000" w:rsidRDefault="002F6B64"/>
          <w:p w:rsidR="00000000" w:rsidRDefault="002F6B64">
            <w:r>
              <w:t xml:space="preserve">       3/86; 10/08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B64">
            <w:r>
              <w:t>Revision Date: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B64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6B64">
            <w:r>
              <w:t>Page:</w:t>
            </w:r>
          </w:p>
          <w:p w:rsidR="00000000" w:rsidRDefault="002F6B64"/>
          <w:p w:rsidR="00000000" w:rsidRDefault="002F6B64">
            <w:r>
              <w:t xml:space="preserve">             1 of 1</w:t>
            </w:r>
          </w:p>
          <w:p w:rsidR="00000000" w:rsidRDefault="002F6B64"/>
        </w:tc>
      </w:tr>
    </w:tbl>
    <w:p w:rsidR="00000000" w:rsidRDefault="002F6B64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B64"/>
    <w:rsid w:val="002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BBFA7-13EE-4269-83DF-40DB5512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F6B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American Health Enterprises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2008-10-17T21:19:00Z</cp:lastPrinted>
  <dcterms:created xsi:type="dcterms:W3CDTF">2018-09-12T18:30:00Z</dcterms:created>
  <dcterms:modified xsi:type="dcterms:W3CDTF">2018-09-12T18:30:00Z</dcterms:modified>
</cp:coreProperties>
</file>