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A63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  <w:t xml:space="preserve">DRUG REGIMEN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152                                    </w:t>
      </w:r>
    </w:p>
    <w:p w:rsidR="00000000" w:rsidRDefault="001A63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rPr>
          <w:sz w:val="22"/>
        </w:rPr>
      </w:pPr>
      <w:r>
        <w:rPr>
          <w:sz w:val="22"/>
        </w:rPr>
        <w:t>The drug regimen of all patients will be reviewed monthly by the Pharmacy Consultant.  Reports of any irregularities are reported to the Director of Nursing who reports to the Administrato</w:t>
      </w:r>
      <w:r>
        <w:rPr>
          <w:sz w:val="22"/>
        </w:rPr>
        <w:t>r and attending physician.</w:t>
      </w:r>
    </w:p>
    <w:p w:rsidR="00000000" w:rsidRDefault="001A630F">
      <w:pPr>
        <w:rPr>
          <w:sz w:val="22"/>
        </w:rPr>
      </w:pPr>
    </w:p>
    <w:p w:rsidR="00000000" w:rsidRDefault="001A630F">
      <w:pPr>
        <w:rPr>
          <w:sz w:val="22"/>
        </w:rPr>
      </w:pPr>
      <w:r>
        <w:rPr>
          <w:sz w:val="22"/>
        </w:rPr>
        <w:t>A separate form will be prepared on each patient.  The date of the review and all errors found will be recorded and signed by the pharmacist making the review.</w:t>
      </w:r>
    </w:p>
    <w:p w:rsidR="00000000" w:rsidRDefault="001A630F">
      <w:pPr>
        <w:rPr>
          <w:sz w:val="22"/>
        </w:rPr>
      </w:pPr>
    </w:p>
    <w:p w:rsidR="00000000" w:rsidRDefault="001A630F">
      <w:pPr>
        <w:rPr>
          <w:sz w:val="22"/>
        </w:rPr>
      </w:pPr>
      <w:r>
        <w:rPr>
          <w:sz w:val="22"/>
        </w:rPr>
        <w:t>Corrections are to be noted by the licensed nurse of the unit, or the person making the error.</w:t>
      </w:r>
    </w:p>
    <w:p w:rsidR="00000000" w:rsidRDefault="001A630F">
      <w:pPr>
        <w:rPr>
          <w:sz w:val="22"/>
        </w:rPr>
      </w:pPr>
    </w:p>
    <w:p w:rsidR="00000000" w:rsidRDefault="001A630F">
      <w:pPr>
        <w:rPr>
          <w:sz w:val="22"/>
        </w:rPr>
      </w:pPr>
      <w:r>
        <w:rPr>
          <w:sz w:val="22"/>
        </w:rPr>
        <w:t>The form can be filed with the actual medical record, if agreeable with the attending physician.  If not filed in the medical record, it is to be filed in a retrievable and secure area and maintained for the same length of time</w:t>
      </w:r>
      <w:r>
        <w:rPr>
          <w:sz w:val="22"/>
        </w:rPr>
        <w:t xml:space="preserve"> as the patient's medical records.</w:t>
      </w: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1A63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3/86</w:t>
      </w:r>
    </w:p>
    <w:sectPr w:rsidR="00000000">
      <w:pgSz w:w="12240" w:h="15840"/>
      <w:pgMar w:top="1584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30F"/>
    <w:rsid w:val="001A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23D58-AF0D-42BD-850E-B124A5B2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noProof w:val="0"/>
      <w:sz w:val="22"/>
    </w:rPr>
  </w:style>
  <w:style w:type="paragraph" w:styleId="BodyText2">
    <w:name w:val="Body Text 2"/>
    <w:basedOn w:val="Normal"/>
    <w:pPr>
      <w:ind w:firstLine="576"/>
    </w:pPr>
    <w:rPr>
      <w:noProof w:val="0"/>
      <w:sz w:val="22"/>
    </w:rPr>
  </w:style>
  <w:style w:type="paragraph" w:styleId="BodyText20">
    <w:name w:val="Body Text 2"/>
    <w:basedOn w:val="Normal"/>
    <w:pPr>
      <w:jc w:val="both"/>
    </w:pPr>
    <w:rPr>
      <w:noProof w:val="0"/>
      <w:sz w:val="22"/>
    </w:rPr>
  </w:style>
  <w:style w:type="paragraph" w:styleId="ListParagraph">
    <w:name w:val="List Paragraph"/>
    <w:basedOn w:val="Normal"/>
    <w:uiPriority w:val="34"/>
    <w:qFormat/>
    <w:rsid w:val="001A63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Dell Computer Corporation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DISCHARGE AGAINST MEDICAL- ADVICE (A</dc:title>
  <dc:subject/>
  <dc:creator>Unknown</dc:creator>
  <cp:keywords/>
  <dc:description/>
  <cp:lastModifiedBy>Administrator</cp:lastModifiedBy>
  <cp:revision>2</cp:revision>
  <cp:lastPrinted>2000-04-24T21:43:00Z</cp:lastPrinted>
  <dcterms:created xsi:type="dcterms:W3CDTF">2018-09-12T18:30:00Z</dcterms:created>
  <dcterms:modified xsi:type="dcterms:W3CDTF">2018-09-12T18:30:00Z</dcterms:modified>
</cp:coreProperties>
</file>