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BB6B60">
        <w:tc>
          <w:tcPr>
            <w:tcW w:w="8748" w:type="dxa"/>
            <w:gridSpan w:val="4"/>
            <w:vAlign w:val="center"/>
          </w:tcPr>
          <w:p w:rsidR="00FC6D52" w:rsidRDefault="00FC6D52" w:rsidP="00FC6D52">
            <w:bookmarkStart w:id="0" w:name="_GoBack"/>
            <w:bookmarkEnd w:id="0"/>
          </w:p>
          <w:p w:rsidR="00FC6D52" w:rsidRDefault="00613537" w:rsidP="00613537">
            <w:pPr>
              <w:pStyle w:val="ListParagraph"/>
            </w:pPr>
            <w:r>
              <w:t xml:space="preserve"> </w:t>
            </w:r>
            <w:r w:rsidR="00FC6D52">
              <w:t xml:space="preserve">           </w:t>
            </w:r>
            <w:r w:rsidR="0064777F">
              <w:t xml:space="preserve">DOOR ALARM </w:t>
            </w:r>
            <w:r w:rsidR="00412ABC" w:rsidRPr="00412ABC">
              <w:t xml:space="preserve"> PROCEDURE</w:t>
            </w:r>
            <w:r w:rsidR="00FC6D52">
              <w:t xml:space="preserve">                      </w:t>
            </w:r>
            <w:r w:rsidR="00CB556F" w:rsidRPr="00BB6B60">
              <w:rPr>
                <w:sz w:val="22"/>
              </w:rPr>
              <w:t xml:space="preserve"> </w:t>
            </w:r>
          </w:p>
          <w:p w:rsidR="00FC6D52" w:rsidRDefault="00FC6D52" w:rsidP="00FC6D52"/>
        </w:tc>
        <w:tc>
          <w:tcPr>
            <w:tcW w:w="2340" w:type="dxa"/>
            <w:gridSpan w:val="2"/>
          </w:tcPr>
          <w:p w:rsidR="00FC6D52" w:rsidRDefault="00FC6D52" w:rsidP="00FC6D52"/>
          <w:p w:rsidR="00FC6D52" w:rsidRPr="00412ABC" w:rsidRDefault="00FC6D52" w:rsidP="00BB6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BB6B60">
              <w:rPr>
                <w:sz w:val="22"/>
              </w:rPr>
              <w:t xml:space="preserve"> </w:t>
            </w:r>
            <w:r w:rsidR="00412ABC">
              <w:t>492a</w:t>
            </w:r>
          </w:p>
          <w:p w:rsidR="00FC6D52" w:rsidRDefault="00FC6D52" w:rsidP="00FC6D52"/>
        </w:tc>
      </w:tr>
      <w:tr w:rsidR="00FC6D52" w:rsidTr="00BB6B60">
        <w:tc>
          <w:tcPr>
            <w:tcW w:w="11088" w:type="dxa"/>
            <w:gridSpan w:val="6"/>
          </w:tcPr>
          <w:p w:rsidR="00412ABC" w:rsidRDefault="00412ABC" w:rsidP="00BB6B60">
            <w:pPr>
              <w:tabs>
                <w:tab w:val="left" w:pos="180"/>
              </w:tabs>
              <w:ind w:left="540" w:right="432"/>
            </w:pPr>
          </w:p>
          <w:p w:rsidR="0041226A" w:rsidRDefault="0041226A" w:rsidP="00BB6B60">
            <w:pPr>
              <w:tabs>
                <w:tab w:val="left" w:pos="180"/>
              </w:tabs>
              <w:ind w:left="540" w:right="432"/>
            </w:pPr>
            <w:r>
              <w:t>PURPOSE: It is the policy of this facility to ensure resident safety and security through the use of door alarms.</w:t>
            </w:r>
          </w:p>
          <w:p w:rsidR="0041226A" w:rsidRDefault="0041226A" w:rsidP="00BB6B60">
            <w:pPr>
              <w:tabs>
                <w:tab w:val="left" w:pos="180"/>
              </w:tabs>
              <w:ind w:left="540" w:right="432"/>
            </w:pPr>
          </w:p>
          <w:p w:rsidR="0041226A" w:rsidRDefault="0041226A" w:rsidP="00BB6B60">
            <w:pPr>
              <w:tabs>
                <w:tab w:val="left" w:pos="180"/>
              </w:tabs>
              <w:ind w:left="540" w:right="432"/>
            </w:pPr>
            <w:r>
              <w:t>PROCEDURE:</w:t>
            </w:r>
          </w:p>
          <w:p w:rsidR="0041226A" w:rsidRDefault="0041226A" w:rsidP="00BB6B60">
            <w:pPr>
              <w:tabs>
                <w:tab w:val="left" w:pos="180"/>
              </w:tabs>
              <w:ind w:left="540" w:right="432"/>
            </w:pPr>
            <w:r>
              <w:t>Door alarms require immediate attention and response by facility s</w:t>
            </w:r>
            <w:r w:rsidR="002A4179">
              <w:t>taff to ensure the safety of</w:t>
            </w:r>
            <w:r>
              <w:t xml:space="preserve"> residents. Edu</w:t>
            </w:r>
            <w:r w:rsidR="002A4179">
              <w:t xml:space="preserve">cation shall be provided to </w:t>
            </w:r>
            <w:r>
              <w:t>staff upon hire and annually, at a minimum, regarding the need for immediate response to door alarms. Immediate response requires an employee to physically go to the door that has an alarm sounding to establish why the alarm was triggered.</w:t>
            </w:r>
          </w:p>
          <w:p w:rsidR="0041226A" w:rsidRDefault="0041226A" w:rsidP="00BB6B60">
            <w:pPr>
              <w:tabs>
                <w:tab w:val="left" w:pos="180"/>
              </w:tabs>
              <w:ind w:left="540" w:right="432"/>
            </w:pPr>
          </w:p>
          <w:p w:rsidR="0041226A" w:rsidRDefault="0041226A" w:rsidP="00BB6B60">
            <w:pPr>
              <w:tabs>
                <w:tab w:val="left" w:pos="180"/>
              </w:tabs>
              <w:ind w:left="540" w:right="432"/>
            </w:pPr>
            <w:r>
              <w:t xml:space="preserve">Disengaging </w:t>
            </w:r>
            <w:r w:rsidR="00330896">
              <w:t xml:space="preserve">or silencing </w:t>
            </w:r>
            <w:r>
              <w:t>the door alarm is not allowed until the reason for the activation is determined.</w:t>
            </w:r>
          </w:p>
          <w:p w:rsidR="0041226A" w:rsidRDefault="0041226A" w:rsidP="00BB6B60">
            <w:pPr>
              <w:tabs>
                <w:tab w:val="left" w:pos="180"/>
              </w:tabs>
              <w:ind w:left="540" w:right="432"/>
            </w:pPr>
          </w:p>
          <w:p w:rsidR="00412ABC" w:rsidRDefault="00412ABC" w:rsidP="00BB6B60">
            <w:pPr>
              <w:tabs>
                <w:tab w:val="left" w:pos="180"/>
              </w:tabs>
              <w:ind w:left="540" w:right="432"/>
            </w:pPr>
            <w:r w:rsidRPr="00412ABC">
              <w:t>Procedure to follow if a</w:t>
            </w:r>
            <w:r w:rsidR="0064777F">
              <w:t>n outside</w:t>
            </w:r>
            <w:r w:rsidRPr="00412ABC">
              <w:t xml:space="preserve"> door opens and the alarm sounds:</w:t>
            </w:r>
          </w:p>
          <w:p w:rsidR="00C65EC0" w:rsidRPr="00412ABC" w:rsidRDefault="00C65EC0" w:rsidP="00BB6B60">
            <w:pPr>
              <w:tabs>
                <w:tab w:val="left" w:pos="180"/>
              </w:tabs>
              <w:ind w:left="540" w:right="432"/>
            </w:pPr>
          </w:p>
          <w:p w:rsidR="00412ABC" w:rsidRDefault="00412ABC" w:rsidP="00C65EC0">
            <w:pPr>
              <w:numPr>
                <w:ilvl w:val="0"/>
                <w:numId w:val="6"/>
              </w:numPr>
              <w:spacing w:line="276" w:lineRule="auto"/>
              <w:ind w:left="1267" w:right="432"/>
            </w:pPr>
            <w:r w:rsidRPr="00412ABC">
              <w:t>Alarms will immediately sound at the location of the opened door</w:t>
            </w:r>
            <w:r w:rsidR="00330896">
              <w:t xml:space="preserve">, </w:t>
            </w:r>
            <w:r w:rsidR="0064777F">
              <w:t xml:space="preserve">on the pagers and </w:t>
            </w:r>
            <w:r w:rsidR="00330896">
              <w:t xml:space="preserve">on the </w:t>
            </w:r>
            <w:r w:rsidR="0064777F">
              <w:t>Quick</w:t>
            </w:r>
            <w:r w:rsidR="00330896">
              <w:t>-</w:t>
            </w:r>
            <w:r w:rsidR="00956CEC">
              <w:t>Look</w:t>
            </w:r>
            <w:r w:rsidR="00330896">
              <w:t xml:space="preserve"> </w:t>
            </w:r>
            <w:r w:rsidR="00956CEC">
              <w:t>displays.</w:t>
            </w:r>
          </w:p>
          <w:p w:rsidR="00956CEC" w:rsidRDefault="00956CEC" w:rsidP="00C65EC0">
            <w:pPr>
              <w:numPr>
                <w:ilvl w:val="0"/>
                <w:numId w:val="6"/>
              </w:numPr>
              <w:spacing w:line="276" w:lineRule="auto"/>
              <w:ind w:left="1267" w:right="432"/>
            </w:pPr>
            <w:r w:rsidRPr="00412ABC">
              <w:t xml:space="preserve">The </w:t>
            </w:r>
            <w:r>
              <w:t>pagers and Quick</w:t>
            </w:r>
            <w:r w:rsidR="00330896">
              <w:t>-</w:t>
            </w:r>
            <w:r>
              <w:t>Look displays</w:t>
            </w:r>
            <w:r w:rsidRPr="00412ABC">
              <w:t xml:space="preserve"> </w:t>
            </w:r>
            <w:r>
              <w:t>will indicate which door is breached.</w:t>
            </w:r>
          </w:p>
          <w:p w:rsidR="00956CEC" w:rsidRDefault="00956CEC" w:rsidP="00C65EC0">
            <w:pPr>
              <w:numPr>
                <w:ilvl w:val="0"/>
                <w:numId w:val="6"/>
              </w:numPr>
              <w:spacing w:line="276" w:lineRule="auto"/>
              <w:ind w:left="1267" w:right="432"/>
            </w:pPr>
            <w:r>
              <w:t>Staff must immediately respond to the alarm as follows:</w:t>
            </w:r>
          </w:p>
          <w:p w:rsidR="00956CEC" w:rsidRDefault="00956CEC" w:rsidP="00C65EC0">
            <w:pPr>
              <w:numPr>
                <w:ilvl w:val="0"/>
                <w:numId w:val="7"/>
              </w:numPr>
              <w:spacing w:line="276" w:lineRule="auto"/>
              <w:ind w:left="1710" w:right="432"/>
            </w:pPr>
            <w:r>
              <w:t>Staff will exit the breached door to determine if a resident has gone out of the door and to view the environment surrounding the door.</w:t>
            </w:r>
          </w:p>
          <w:p w:rsidR="00956CEC" w:rsidRDefault="002A4179" w:rsidP="00C65EC0">
            <w:pPr>
              <w:numPr>
                <w:ilvl w:val="0"/>
                <w:numId w:val="7"/>
              </w:numPr>
              <w:spacing w:line="276" w:lineRule="auto"/>
              <w:ind w:left="1710" w:right="432"/>
            </w:pPr>
            <w:r>
              <w:t>On</w:t>
            </w:r>
            <w:r w:rsidR="00412418">
              <w:t xml:space="preserve"> alarmed</w:t>
            </w:r>
            <w:r w:rsidR="00956CEC">
              <w:t xml:space="preserve"> doors, the alarm will not stop until the door is closed and reset with the </w:t>
            </w:r>
            <w:r w:rsidR="00412418">
              <w:t>keypad</w:t>
            </w:r>
            <w:r w:rsidR="00320970">
              <w:t xml:space="preserve"> next to the door. On the Mag-locks located in the Chapel and the adjacent hallway, they will not silence until the Mag-locks are reset with a key.</w:t>
            </w:r>
          </w:p>
          <w:p w:rsidR="00956CEC" w:rsidRDefault="00956CEC" w:rsidP="00C65EC0">
            <w:pPr>
              <w:numPr>
                <w:ilvl w:val="0"/>
                <w:numId w:val="7"/>
              </w:numPr>
              <w:spacing w:line="276" w:lineRule="auto"/>
              <w:ind w:left="1710" w:right="432"/>
            </w:pPr>
            <w:r>
              <w:t xml:space="preserve">If unable to identify the resident who triggered the alarm, conduct a head count following a search of the area surrounding the door affected. </w:t>
            </w:r>
            <w:r w:rsidR="002A4179">
              <w:t>A</w:t>
            </w:r>
            <w:r w:rsidR="00B54368">
              <w:t>reas of the building will be inspected incl</w:t>
            </w:r>
            <w:r w:rsidR="002A4179">
              <w:t>uding bathrooms, closets and</w:t>
            </w:r>
            <w:r w:rsidR="00B54368">
              <w:t xml:space="preserve"> public areas.</w:t>
            </w:r>
          </w:p>
          <w:p w:rsidR="00956CEC" w:rsidRDefault="00956CEC" w:rsidP="00C65EC0">
            <w:pPr>
              <w:numPr>
                <w:ilvl w:val="0"/>
                <w:numId w:val="7"/>
              </w:numPr>
              <w:spacing w:line="276" w:lineRule="auto"/>
              <w:ind w:left="1710" w:right="432"/>
            </w:pPr>
            <w:r w:rsidRPr="00412ABC">
              <w:t>Staff located near the Employee entrance will immediately exit and search the parking lot area and rear building perimeter.  Staff located near the front exit will search the parking lot area and front building perimeter</w:t>
            </w:r>
            <w:r>
              <w:t>.</w:t>
            </w:r>
          </w:p>
          <w:p w:rsidR="00C65EC0" w:rsidRPr="00C65EC0" w:rsidRDefault="00C65EC0" w:rsidP="00C65EC0">
            <w:pPr>
              <w:pStyle w:val="ListParagraph"/>
              <w:numPr>
                <w:ilvl w:val="0"/>
                <w:numId w:val="8"/>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ind w:right="432"/>
              <w:rPr>
                <w:vanish/>
              </w:rPr>
            </w:pPr>
          </w:p>
          <w:p w:rsidR="00C65EC0" w:rsidRPr="00C65EC0" w:rsidRDefault="00C65EC0" w:rsidP="00C65EC0">
            <w:pPr>
              <w:pStyle w:val="ListParagraph"/>
              <w:numPr>
                <w:ilvl w:val="0"/>
                <w:numId w:val="8"/>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ind w:right="432"/>
              <w:rPr>
                <w:vanish/>
              </w:rPr>
            </w:pPr>
          </w:p>
          <w:p w:rsidR="00C65EC0" w:rsidRPr="00C65EC0" w:rsidRDefault="00C65EC0" w:rsidP="00C65EC0">
            <w:pPr>
              <w:pStyle w:val="ListParagraph"/>
              <w:numPr>
                <w:ilvl w:val="0"/>
                <w:numId w:val="8"/>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76" w:lineRule="auto"/>
              <w:ind w:right="432"/>
              <w:rPr>
                <w:vanish/>
              </w:rPr>
            </w:pPr>
          </w:p>
          <w:p w:rsidR="00412ABC" w:rsidRDefault="002E0EB3" w:rsidP="00C65EC0">
            <w:pPr>
              <w:numPr>
                <w:ilvl w:val="0"/>
                <w:numId w:val="8"/>
              </w:numPr>
              <w:spacing w:line="276" w:lineRule="auto"/>
              <w:ind w:left="1260" w:right="432"/>
            </w:pPr>
            <w:r>
              <w:t>In the event of a missing resident</w:t>
            </w:r>
            <w:r w:rsidR="00412ABC" w:rsidRPr="00412ABC">
              <w:t xml:space="preserve">, </w:t>
            </w:r>
            <w:r w:rsidR="0041226A">
              <w:t>the nurse needs to follow the procedure outlined in the facility</w:t>
            </w:r>
            <w:r w:rsidR="00B54368">
              <w:t xml:space="preserve"> </w:t>
            </w:r>
            <w:r w:rsidR="0041226A">
              <w:t>Elopement policy</w:t>
            </w:r>
            <w:r w:rsidR="00412ABC" w:rsidRPr="00412ABC">
              <w:t>.</w:t>
            </w:r>
          </w:p>
          <w:p w:rsidR="0041226A" w:rsidRPr="00412ABC" w:rsidRDefault="0041226A" w:rsidP="00C65EC0">
            <w:pPr>
              <w:numPr>
                <w:ilvl w:val="0"/>
                <w:numId w:val="8"/>
              </w:numPr>
              <w:spacing w:line="276" w:lineRule="auto"/>
              <w:ind w:left="1260" w:right="432"/>
            </w:pPr>
            <w:r>
              <w:t xml:space="preserve">The nursing staff </w:t>
            </w:r>
            <w:r w:rsidR="00B54368">
              <w:t>is</w:t>
            </w:r>
            <w:r>
              <w:t xml:space="preserve"> responsible for daily checks of Code Alert bracelets to ensure that they are intact and to report any missing Code Alert bracelets to the Administrator.</w:t>
            </w:r>
          </w:p>
          <w:p w:rsidR="00412ABC" w:rsidRPr="00412ABC" w:rsidRDefault="00412ABC" w:rsidP="00C65EC0">
            <w:pPr>
              <w:numPr>
                <w:ilvl w:val="0"/>
                <w:numId w:val="8"/>
              </w:numPr>
              <w:spacing w:line="276" w:lineRule="auto"/>
              <w:ind w:left="1260" w:right="432"/>
              <w:jc w:val="both"/>
            </w:pPr>
            <w:r>
              <w:t xml:space="preserve">Maintenance staff </w:t>
            </w:r>
            <w:r w:rsidR="0041226A">
              <w:t>is</w:t>
            </w:r>
            <w:r>
              <w:t xml:space="preserve"> </w:t>
            </w:r>
            <w:r w:rsidR="002A4179">
              <w:t>responsible for checking</w:t>
            </w:r>
            <w:r w:rsidRPr="00412ABC">
              <w:t xml:space="preserve"> door alarms at least weekly to assure they are operational.  Documentation of these checks will be maintained.</w:t>
            </w:r>
          </w:p>
          <w:p w:rsidR="00330896" w:rsidRPr="00412ABC" w:rsidRDefault="00412ABC" w:rsidP="00C65EC0">
            <w:pPr>
              <w:numPr>
                <w:ilvl w:val="0"/>
                <w:numId w:val="8"/>
              </w:numPr>
              <w:spacing w:line="276" w:lineRule="auto"/>
              <w:ind w:left="1260" w:right="432"/>
            </w:pPr>
            <w:r w:rsidRPr="00412ABC">
              <w:t>In the event alarms are not operational, employee(s) will be appointed, to provide visual control of those door(s) affected for as long as ne</w:t>
            </w:r>
            <w:r w:rsidR="002A4179">
              <w:t>cessary to assure the safety of</w:t>
            </w:r>
            <w:r w:rsidR="00330896">
              <w:t xml:space="preserve"> </w:t>
            </w:r>
            <w:r w:rsidRPr="00412ABC">
              <w:t>residents</w:t>
            </w:r>
            <w:r w:rsidR="00330896">
              <w:t>.</w:t>
            </w:r>
          </w:p>
          <w:p w:rsidR="00CB556F" w:rsidRDefault="00CB556F" w:rsidP="00FC6D52"/>
          <w:p w:rsidR="00FC6D52" w:rsidRDefault="00FC6D52" w:rsidP="00FC6D52"/>
        </w:tc>
      </w:tr>
      <w:tr w:rsidR="00FC6D52" w:rsidTr="00BB6B60">
        <w:tc>
          <w:tcPr>
            <w:tcW w:w="2203" w:type="dxa"/>
          </w:tcPr>
          <w:p w:rsidR="00FC6D52" w:rsidRDefault="00FC6D52" w:rsidP="00FC6D52">
            <w:r>
              <w:t>Approved:</w:t>
            </w:r>
          </w:p>
        </w:tc>
        <w:tc>
          <w:tcPr>
            <w:tcW w:w="2203" w:type="dxa"/>
          </w:tcPr>
          <w:p w:rsidR="00FC6D52" w:rsidRDefault="00FC6D52" w:rsidP="00FC6D52">
            <w:r>
              <w:t>Effective</w:t>
            </w:r>
            <w:r w:rsidR="00C65EC0">
              <w:t xml:space="preserve"> </w:t>
            </w:r>
            <w:r>
              <w:t>Date:</w:t>
            </w:r>
          </w:p>
          <w:p w:rsidR="00C65EC0" w:rsidRDefault="00412ABC" w:rsidP="00FC6D52">
            <w:r>
              <w:t xml:space="preserve">            </w:t>
            </w:r>
          </w:p>
          <w:p w:rsidR="00412ABC" w:rsidRDefault="00C65EC0" w:rsidP="00FC6D52">
            <w:r>
              <w:t xml:space="preserve">           </w:t>
            </w:r>
            <w:r w:rsidR="00412ABC">
              <w:t>10/87</w:t>
            </w:r>
          </w:p>
        </w:tc>
        <w:tc>
          <w:tcPr>
            <w:tcW w:w="2203" w:type="dxa"/>
          </w:tcPr>
          <w:p w:rsidR="00412ABC" w:rsidRDefault="00412ABC" w:rsidP="00FC6D52">
            <w:r>
              <w:t>Revision</w:t>
            </w:r>
            <w:r w:rsidR="00C65EC0">
              <w:t xml:space="preserve"> </w:t>
            </w:r>
            <w:r>
              <w:t>Date:</w:t>
            </w:r>
          </w:p>
          <w:p w:rsidR="00C65EC0" w:rsidRDefault="00412ABC" w:rsidP="00FC6D52">
            <w:r>
              <w:t xml:space="preserve">              </w:t>
            </w:r>
          </w:p>
          <w:p w:rsidR="00412ABC" w:rsidRDefault="00202DD8" w:rsidP="00FC6D52">
            <w:r>
              <w:t xml:space="preserve">  </w:t>
            </w:r>
            <w:r w:rsidR="00412ABC">
              <w:t>5/05</w:t>
            </w:r>
            <w:r w:rsidR="00C65EC0">
              <w:t>; 10/15</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412ABC"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0D19"/>
    <w:multiLevelType w:val="hybridMultilevel"/>
    <w:tmpl w:val="516AB65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DE179B8"/>
    <w:multiLevelType w:val="hybridMultilevel"/>
    <w:tmpl w:val="C526EF8E"/>
    <w:lvl w:ilvl="0" w:tplc="0409000F">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2DAF418F"/>
    <w:multiLevelType w:val="hybridMultilevel"/>
    <w:tmpl w:val="E17CE57C"/>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E64507"/>
    <w:multiLevelType w:val="hybridMultilevel"/>
    <w:tmpl w:val="521C64B4"/>
    <w:lvl w:ilvl="0" w:tplc="3908668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3"/>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57F05"/>
    <w:rsid w:val="00102401"/>
    <w:rsid w:val="00141705"/>
    <w:rsid w:val="001908A1"/>
    <w:rsid w:val="00202DD8"/>
    <w:rsid w:val="002A4179"/>
    <w:rsid w:val="002E0EB3"/>
    <w:rsid w:val="002F36C2"/>
    <w:rsid w:val="00320970"/>
    <w:rsid w:val="00330896"/>
    <w:rsid w:val="00333BB5"/>
    <w:rsid w:val="0041226A"/>
    <w:rsid w:val="00412418"/>
    <w:rsid w:val="00412ABC"/>
    <w:rsid w:val="00495518"/>
    <w:rsid w:val="005915DC"/>
    <w:rsid w:val="005B31CA"/>
    <w:rsid w:val="00613537"/>
    <w:rsid w:val="0064777F"/>
    <w:rsid w:val="006925E2"/>
    <w:rsid w:val="00693714"/>
    <w:rsid w:val="0084125D"/>
    <w:rsid w:val="009560CA"/>
    <w:rsid w:val="00956CEC"/>
    <w:rsid w:val="00B405E5"/>
    <w:rsid w:val="00B530B1"/>
    <w:rsid w:val="00B54368"/>
    <w:rsid w:val="00B731B7"/>
    <w:rsid w:val="00B96F9E"/>
    <w:rsid w:val="00BB6B60"/>
    <w:rsid w:val="00C65EC0"/>
    <w:rsid w:val="00CB556F"/>
    <w:rsid w:val="00CF6964"/>
    <w:rsid w:val="00D01EA7"/>
    <w:rsid w:val="00EA510A"/>
    <w:rsid w:val="00EF5AB3"/>
    <w:rsid w:val="00F62E65"/>
    <w:rsid w:val="00FB373C"/>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BE3788-2D65-415E-B505-52D69F47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semiHidden/>
    <w:rsid w:val="00F62E65"/>
    <w:rPr>
      <w:rFonts w:ascii="Tahoma" w:hAnsi="Tahoma" w:cs="Tahoma"/>
      <w:sz w:val="16"/>
      <w:szCs w:val="16"/>
    </w:rPr>
  </w:style>
  <w:style w:type="paragraph" w:styleId="ListParagraph">
    <w:name w:val="List Paragraph"/>
    <w:basedOn w:val="Normal"/>
    <w:uiPriority w:val="34"/>
    <w:qFormat/>
    <w:rsid w:val="00C65E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2005-04-25T21:18:00Z</cp:lastPrinted>
  <dcterms:created xsi:type="dcterms:W3CDTF">2018-09-12T18:30:00Z</dcterms:created>
  <dcterms:modified xsi:type="dcterms:W3CDTF">2018-09-12T18:30:00Z</dcterms:modified>
</cp:coreProperties>
</file>