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E44A98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866B1" w:rsidP="00D866B1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AC1548">
              <w:t xml:space="preserve">    </w:t>
            </w:r>
            <w:r w:rsidR="006121E5">
              <w:t>DISASTER – ELECTRICAL OUTAGE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E44A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E44A98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E44A98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FC6D52" w:rsidRDefault="00FC6D52" w:rsidP="00FC6D52"/>
          <w:p w:rsidR="005D1158" w:rsidRDefault="00ED0403" w:rsidP="00E44A98">
            <w:pPr>
              <w:numPr>
                <w:ilvl w:val="0"/>
                <w:numId w:val="20"/>
              </w:numPr>
              <w:tabs>
                <w:tab w:val="clear" w:pos="720"/>
              </w:tabs>
              <w:ind w:left="1080" w:right="792"/>
            </w:pPr>
            <w:r>
              <w:t>Call Electric Company 1-800-334-7661</w:t>
            </w:r>
          </w:p>
          <w:p w:rsidR="00ED0403" w:rsidRDefault="00ED0403" w:rsidP="00E44A98">
            <w:pPr>
              <w:ind w:left="1080" w:right="792" w:hanging="360"/>
            </w:pPr>
          </w:p>
          <w:p w:rsidR="00ED0403" w:rsidRDefault="00ED0403" w:rsidP="00E44A98">
            <w:pPr>
              <w:numPr>
                <w:ilvl w:val="0"/>
                <w:numId w:val="20"/>
              </w:numPr>
              <w:ind w:left="1080" w:right="792"/>
            </w:pPr>
            <w:r>
              <w:t xml:space="preserve">Maintenance Supervisor </w:t>
            </w:r>
            <w:r w:rsidR="00E44A98">
              <w:t xml:space="preserve">is responsible to make sure </w:t>
            </w:r>
            <w:r>
              <w:t>electrical switches are off before electricity is restored.</w:t>
            </w:r>
          </w:p>
          <w:p w:rsidR="00ED0403" w:rsidRDefault="00ED0403" w:rsidP="00E44A98">
            <w:pPr>
              <w:ind w:left="1080" w:right="792" w:hanging="360"/>
            </w:pPr>
          </w:p>
          <w:p w:rsidR="00ED0403" w:rsidRDefault="00ED0403" w:rsidP="00E44A98">
            <w:pPr>
              <w:numPr>
                <w:ilvl w:val="0"/>
                <w:numId w:val="20"/>
              </w:numPr>
              <w:ind w:left="1080" w:right="792"/>
            </w:pPr>
            <w:r>
              <w:t>Active alternate power supply.</w:t>
            </w:r>
          </w:p>
          <w:p w:rsidR="00ED0403" w:rsidRDefault="00ED0403" w:rsidP="00E44A98">
            <w:pPr>
              <w:ind w:left="1080" w:right="792" w:hanging="360"/>
            </w:pPr>
          </w:p>
          <w:p w:rsidR="00ED0403" w:rsidRDefault="00ED0403" w:rsidP="00E44A98">
            <w:pPr>
              <w:numPr>
                <w:ilvl w:val="0"/>
                <w:numId w:val="20"/>
              </w:numPr>
              <w:ind w:left="1080" w:right="792"/>
            </w:pPr>
            <w:r>
              <w:t>Generator Parts:</w:t>
            </w:r>
          </w:p>
          <w:p w:rsidR="00ED0403" w:rsidRDefault="00ED0403" w:rsidP="00E44A98">
            <w:pPr>
              <w:numPr>
                <w:ilvl w:val="0"/>
                <w:numId w:val="23"/>
              </w:numPr>
              <w:tabs>
                <w:tab w:val="clear" w:pos="720"/>
              </w:tabs>
              <w:ind w:left="1440" w:right="792"/>
            </w:pPr>
            <w:r>
              <w:t>“Idiot light” panel by nursing station</w:t>
            </w:r>
          </w:p>
          <w:p w:rsidR="00ED0403" w:rsidRDefault="00ED0403" w:rsidP="00E44A98">
            <w:pPr>
              <w:numPr>
                <w:ilvl w:val="0"/>
                <w:numId w:val="23"/>
              </w:numPr>
              <w:tabs>
                <w:tab w:val="clear" w:pos="720"/>
              </w:tabs>
              <w:ind w:left="1440" w:right="792"/>
            </w:pPr>
            <w:r>
              <w:t>Green unit in front of ECTC</w:t>
            </w:r>
          </w:p>
          <w:p w:rsidR="00AC1548" w:rsidRDefault="00AC1548" w:rsidP="005D1158">
            <w:r>
              <w:t xml:space="preserve"> </w:t>
            </w:r>
          </w:p>
          <w:p w:rsidR="00617068" w:rsidRDefault="00ED0403" w:rsidP="00E44A98">
            <w:pPr>
              <w:ind w:left="720" w:right="792"/>
            </w:pPr>
            <w:r>
              <w:t xml:space="preserve">Our generator will kick on if electricity is lost to ECTC because of a power surge, storm, etc.  It will do this automatically. </w:t>
            </w:r>
            <w:r w:rsidR="00E44A98">
              <w:t xml:space="preserve"> It provides electricity for</w:t>
            </w:r>
            <w:r>
              <w:t xml:space="preserve"> the running lights, nursing stations, exit lights, kitchen, etc.</w:t>
            </w:r>
          </w:p>
          <w:p w:rsidR="00ED0403" w:rsidRDefault="00ED0403" w:rsidP="00E44A98">
            <w:pPr>
              <w:ind w:left="720" w:right="792"/>
            </w:pPr>
          </w:p>
          <w:p w:rsidR="00ED0403" w:rsidRDefault="00B937C6" w:rsidP="00E44A98">
            <w:pPr>
              <w:ind w:left="720" w:right="792"/>
            </w:pPr>
            <w:r>
              <w:t>For</w:t>
            </w:r>
            <w:r w:rsidR="00ED0403">
              <w:t xml:space="preserve"> the residents requiring electricity for their health and safety (i.e. oxygen concentrator, suction machines) shall be assisted to an area where the generator can supply electricity.  These outlets are red.</w:t>
            </w:r>
          </w:p>
          <w:p w:rsidR="00ED0403" w:rsidRDefault="00ED0403" w:rsidP="00E44A98">
            <w:pPr>
              <w:ind w:left="720" w:right="792"/>
            </w:pPr>
          </w:p>
          <w:p w:rsidR="00ED0403" w:rsidRDefault="00ED0403" w:rsidP="00E44A98">
            <w:pPr>
              <w:ind w:left="720" w:right="792"/>
            </w:pPr>
            <w:r>
              <w:t>After power is restored, the engine has to “diesel-down”.  This means that it will run for about 20-30 minutes after power is restored.  The engine also has to test itself every so often.  It will shut itself off after 20-30 minutes.</w:t>
            </w:r>
          </w:p>
          <w:p w:rsidR="00ED0403" w:rsidRDefault="00ED0403" w:rsidP="00E44A98">
            <w:pPr>
              <w:ind w:left="720" w:right="792"/>
            </w:pPr>
          </w:p>
          <w:p w:rsidR="00ED0403" w:rsidRDefault="006121E5" w:rsidP="00E44A98">
            <w:pPr>
              <w:ind w:left="720" w:right="792"/>
            </w:pPr>
            <w:r>
              <w:t>IF YOU ARE SURE THE ELECTRICITY IS ON IN THE BUILDING AND THE NOISE IS DEAFENING OR THE MACHINE IS CRANKING POORLY, YOU MAY SHUT THE UNIT OFF BY:</w:t>
            </w:r>
          </w:p>
          <w:p w:rsidR="00ED0403" w:rsidRDefault="00ED0403" w:rsidP="00E44A98">
            <w:pPr>
              <w:ind w:left="720" w:right="792"/>
            </w:pPr>
          </w:p>
          <w:p w:rsidR="00ED0403" w:rsidRDefault="00ED0403" w:rsidP="00E44A98">
            <w:pPr>
              <w:ind w:left="720" w:right="792"/>
            </w:pPr>
            <w:r>
              <w:t>At the generator on the lower right hand side of the panel is a 3-position switch.  It would be at the “remote mode”.  Putting it in the middle will stop the generator.</w:t>
            </w:r>
          </w:p>
          <w:p w:rsidR="00ED0403" w:rsidRDefault="00ED0403" w:rsidP="00E44A98">
            <w:pPr>
              <w:ind w:left="720" w:right="792"/>
            </w:pPr>
          </w:p>
          <w:p w:rsidR="00ED0403" w:rsidRDefault="00ED0403" w:rsidP="00E44A98">
            <w:pPr>
              <w:ind w:left="720" w:right="792"/>
            </w:pPr>
            <w:r>
              <w:t>Remember, if you put switch in middle, to return it to “remote” in one hour.  If the machine is still on, then leave on “stop” until help arrives.</w:t>
            </w:r>
          </w:p>
          <w:p w:rsidR="00ED0403" w:rsidRDefault="00ED0403" w:rsidP="00FC6D52"/>
          <w:p w:rsidR="00ED0403" w:rsidRDefault="00ED0403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E44A98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5D1158" w:rsidRDefault="005D1158" w:rsidP="00FC6D52"/>
          <w:p w:rsidR="005D1158" w:rsidRDefault="005D1158" w:rsidP="00FC6D52">
            <w:r>
              <w:t xml:space="preserve">           </w:t>
            </w:r>
            <w:r w:rsidR="00ED0403">
              <w:t>3/86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6121E5" w:rsidP="00FC6D52">
            <w:r>
              <w:t xml:space="preserve"> </w:t>
            </w:r>
            <w:r w:rsidR="00ED0403">
              <w:t>2/01</w:t>
            </w:r>
            <w:r w:rsidR="00B937C6">
              <w:t>; 10/08</w:t>
            </w:r>
            <w:r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D1158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61D7"/>
    <w:multiLevelType w:val="hybridMultilevel"/>
    <w:tmpl w:val="9C34E568"/>
    <w:lvl w:ilvl="0" w:tplc="BE3EC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47A"/>
    <w:multiLevelType w:val="hybridMultilevel"/>
    <w:tmpl w:val="2B5482C6"/>
    <w:lvl w:ilvl="0" w:tplc="891EEA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B372A"/>
    <w:multiLevelType w:val="hybridMultilevel"/>
    <w:tmpl w:val="2E827AF4"/>
    <w:lvl w:ilvl="0" w:tplc="213C5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76606"/>
    <w:multiLevelType w:val="hybridMultilevel"/>
    <w:tmpl w:val="1712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2"/>
  </w:num>
  <w:num w:numId="8">
    <w:abstractNumId w:val="19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8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4602A8"/>
    <w:rsid w:val="00461130"/>
    <w:rsid w:val="00495518"/>
    <w:rsid w:val="004A3044"/>
    <w:rsid w:val="00510140"/>
    <w:rsid w:val="005915DC"/>
    <w:rsid w:val="005B31CA"/>
    <w:rsid w:val="005D1158"/>
    <w:rsid w:val="006121E5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91B6D"/>
    <w:rsid w:val="00AC1548"/>
    <w:rsid w:val="00AF4E21"/>
    <w:rsid w:val="00B02F13"/>
    <w:rsid w:val="00B2514A"/>
    <w:rsid w:val="00B405E5"/>
    <w:rsid w:val="00B46C84"/>
    <w:rsid w:val="00B731B7"/>
    <w:rsid w:val="00B937C6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D866B1"/>
    <w:rsid w:val="00E44A98"/>
    <w:rsid w:val="00EA510A"/>
    <w:rsid w:val="00ED0403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0DB72E-9754-4314-B495-C2F00E5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866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