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  <w:t xml:space="preserve">DIAGNOSTIC SERVICES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144</w:t>
      </w: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>This facility has made arrangements with an approved laboratory for promptly obtaining laboratory and radiological services.  When necessary, the facility will assist the patient in arrangin</w:t>
      </w:r>
      <w:r>
        <w:rPr>
          <w:sz w:val="22"/>
        </w:rPr>
        <w:t>g for transportation for these services.</w:t>
      </w: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3/86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 of 1</w:t>
      </w:r>
    </w:p>
    <w:p w:rsidR="00000000" w:rsidRDefault="005E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sectPr w:rsidR="0000000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5A0"/>
    <w:rsid w:val="005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9114E-F34E-42E5-AA7F-0F11B419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0"/>
        <w:tab w:val="left" w:pos="288"/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1872" w:hanging="1584"/>
    </w:pPr>
    <w:rPr>
      <w:noProof w:val="0"/>
      <w:sz w:val="22"/>
    </w:rPr>
  </w:style>
  <w:style w:type="paragraph" w:styleId="BodyTextIndent2">
    <w:name w:val="Body Text Indent 2"/>
    <w:basedOn w:val="Normal"/>
    <w:pPr>
      <w:tabs>
        <w:tab w:val="left" w:pos="0"/>
        <w:tab w:val="left" w:pos="288"/>
        <w:tab w:val="left" w:pos="1872"/>
        <w:tab w:val="left" w:pos="216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1872" w:hanging="1872"/>
    </w:pPr>
    <w:rPr>
      <w:noProof w:val="0"/>
      <w:sz w:val="22"/>
    </w:rPr>
  </w:style>
  <w:style w:type="paragraph" w:styleId="BodyTextIndent3">
    <w:name w:val="Body Text Indent 3"/>
    <w:basedOn w:val="Normal"/>
    <w:pPr>
      <w:ind w:hanging="18"/>
    </w:pPr>
    <w:rPr>
      <w:noProof w:val="0"/>
      <w:sz w:val="22"/>
    </w:rPr>
  </w:style>
  <w:style w:type="paragraph" w:styleId="BodyText">
    <w:name w:val="Body Text"/>
    <w:basedOn w:val="Normal"/>
    <w:semiHidden/>
    <w:rPr>
      <w:noProof w:val="0"/>
      <w:sz w:val="22"/>
    </w:rPr>
  </w:style>
  <w:style w:type="paragraph" w:styleId="ListParagraph">
    <w:name w:val="List Paragraph"/>
    <w:basedOn w:val="Normal"/>
    <w:uiPriority w:val="34"/>
    <w:qFormat/>
    <w:rsid w:val="005E55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Dell Computer Corporation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Administrator</cp:lastModifiedBy>
  <cp:revision>2</cp:revision>
  <dcterms:created xsi:type="dcterms:W3CDTF">2018-09-12T18:30:00Z</dcterms:created>
  <dcterms:modified xsi:type="dcterms:W3CDTF">2018-09-12T18:30:00Z</dcterms:modified>
</cp:coreProperties>
</file>