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2021AB">
        <w:tc>
          <w:tcPr>
            <w:tcW w:w="8748" w:type="dxa"/>
            <w:gridSpan w:val="4"/>
            <w:shd w:val="clear" w:color="auto" w:fill="auto"/>
            <w:vAlign w:val="center"/>
          </w:tcPr>
          <w:p w:rsidR="00B731B7" w:rsidRDefault="00B731B7" w:rsidP="00B731B7">
            <w:bookmarkStart w:id="0" w:name="_GoBack"/>
            <w:bookmarkEnd w:id="0"/>
          </w:p>
          <w:p w:rsidR="00B731B7" w:rsidRDefault="00BA7BC6" w:rsidP="00BA7BC6">
            <w:pPr>
              <w:pStyle w:val="ListParagraph"/>
            </w:pPr>
            <w:r>
              <w:t xml:space="preserve"> </w:t>
            </w:r>
            <w:r w:rsidR="002021AB">
              <w:t xml:space="preserve">  CONTINUUM OF CARE</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r w:rsidR="002021AB">
              <w:t xml:space="preserve"> 24</w:t>
            </w:r>
          </w:p>
        </w:tc>
      </w:tr>
      <w:tr w:rsidR="00B731B7" w:rsidTr="002021AB">
        <w:tc>
          <w:tcPr>
            <w:tcW w:w="11088" w:type="dxa"/>
            <w:gridSpan w:val="6"/>
            <w:shd w:val="clear" w:color="auto" w:fill="auto"/>
          </w:tcPr>
          <w:p w:rsidR="00B731B7" w:rsidRDefault="00B731B7"/>
          <w:p w:rsidR="002021AB"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It is the policy and practice of Winning Wheels, Inc. to develop and utilize a continuum of care that is responsive to the needs of the persons served.  The Winning Wheels, Inc. care continuum consists of an array of rehabilitation services targeting levels of acuity.  Winning Wheels has expanded its services to include satellite programs in vocational rehabilitation, cognitive therapy and developmental training.  An aggressive independent living training program is available on-site using a "model" apartment for training.  Winning Wheels has also developed several residential alternatives to meet the needs of the persons served as they progress in their rehabilitation regimen: 1) Winning Wheels, Inc., an 80-bed skilled nursing facility serving individuals with multiple chronic physical disabilities; 2) S.T.R.I.V.E., a 16-bed group home which promotes the development of transitional living skills for developmentally disabled individuals, and 3) Frontier Hollow, an independent living apartment complex specially adapted for individuals with physical disabilities / wheelchair users.  Frontier Hollow is also licensed as a C.I.L.A., and is included as the goal of discharge planning for the majority of persons served at both Winning Wheels and S.T.R.I.V.E. The continuum of care is augmented via affiliations / working relationships with Centers for Independent Living throughout the state and nation, the Department of Rehabilitation Services, and through referral arrangements with other such agencies / organizations.</w:t>
            </w:r>
          </w:p>
          <w:p w:rsidR="002021AB"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B731B7"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r>
              <w:t xml:space="preserve">It is the practice of Winning Wheels, Inc. to explain the continuum of care to persons served and their families at the time of admission and throughout their treatment as necessary (preference is given to the community of their choice), and to personnel at orientation and ongoing </w:t>
            </w:r>
            <w:r w:rsidR="009571BE">
              <w:t>in-service</w:t>
            </w:r>
            <w:r>
              <w:t xml:space="preserve"> training and development.</w:t>
            </w:r>
          </w:p>
          <w:p w:rsidR="002021AB"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2021AB"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2021AB"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2021AB"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2021AB"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pPr>
          </w:p>
          <w:p w:rsidR="002021AB" w:rsidRDefault="002021AB" w:rsidP="0020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92"/>
            </w:pP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2021AB">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9571BE" w:rsidRDefault="009571BE">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9571BE">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16B4E"/>
    <w:rsid w:val="002021AB"/>
    <w:rsid w:val="00870082"/>
    <w:rsid w:val="009160F4"/>
    <w:rsid w:val="009571BE"/>
    <w:rsid w:val="00B731B7"/>
    <w:rsid w:val="00BA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306A5C-BA27-4335-96B4-89ED5C58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B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2018-09-12T18:29:00Z</dcterms:created>
  <dcterms:modified xsi:type="dcterms:W3CDTF">2018-09-12T18:29:00Z</dcterms:modified>
</cp:coreProperties>
</file>