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A3B94">
      <w:bookmarkStart w:id="0" w:name="_GoBack"/>
      <w:bookmarkEnd w:id="0"/>
    </w:p>
    <w:p w:rsidR="00000000" w:rsidRDefault="007A3B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/>
          <w:p w:rsidR="00000000" w:rsidRDefault="007A3B94" w:rsidP="007A3B94">
            <w:pPr>
              <w:pStyle w:val="ListParagraph"/>
            </w:pPr>
            <w:r>
              <w:t xml:space="preserve"> </w:t>
            </w:r>
            <w:r>
              <w:t xml:space="preserve">           </w:t>
            </w:r>
            <w:r>
              <w:rPr>
                <w:sz w:val="22"/>
              </w:rPr>
              <w:t>AUTOMATIC STOP ORDER PROCEDURE ON DRUGS</w:t>
            </w:r>
          </w:p>
          <w:p w:rsidR="00000000" w:rsidRDefault="007A3B94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/>
          <w:p w:rsidR="00000000" w:rsidRDefault="007A3B94">
            <w:r>
              <w:t xml:space="preserve">NO.   </w:t>
            </w:r>
            <w:r>
              <w:rPr>
                <w:sz w:val="22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/>
          <w:p w:rsidR="00000000" w:rsidRDefault="007A3B94">
            <w:pPr>
              <w:tabs>
                <w:tab w:val="left" w:pos="0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firstLine="576"/>
              <w:rPr>
                <w:sz w:val="22"/>
              </w:rPr>
            </w:pPr>
            <w:r>
              <w:rPr>
                <w:sz w:val="22"/>
              </w:rPr>
              <w:t>Medications falling under one of the following classes of drugs will be stopped after the following period of time: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  <w:u w:val="single"/>
              </w:rPr>
              <w:t>Drug Type</w:t>
            </w:r>
            <w:r>
              <w:rPr>
                <w:sz w:val="22"/>
              </w:rPr>
              <w:t xml:space="preserve">  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  <w:u w:val="single"/>
              </w:rPr>
              <w:t>Stop Orde</w:t>
            </w:r>
            <w:r>
              <w:rPr>
                <w:sz w:val="22"/>
                <w:u w:val="single"/>
              </w:rPr>
              <w:t>r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>Analgesic, non-narcotic and narcotic                2 weeks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>Antianemia Drugs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Antibacterials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 weeks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Antibiotics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5 days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Anticoagulants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Antiemetics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 days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>Antihistamines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Antineoplastics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week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>Barbiturates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Cardiovascular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</w:rPr>
              <w:t xml:space="preserve">old Preparations                                   </w:t>
            </w:r>
            <w:r>
              <w:rPr>
                <w:sz w:val="22"/>
              </w:rPr>
              <w:tab/>
              <w:t>2 weeks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Cough Preparations                                  </w:t>
            </w:r>
            <w:r>
              <w:rPr>
                <w:sz w:val="22"/>
              </w:rPr>
              <w:tab/>
              <w:t>2 weeks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Dermatologicals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week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Diuretics  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Hormones   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Hypnotics and Sedatives                             </w:t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Laxatives  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Psychotherapeutic Agents                            </w:t>
            </w:r>
            <w:r>
              <w:rPr>
                <w:sz w:val="22"/>
              </w:rPr>
              <w:tab/>
              <w:t>1 month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Spasmolytics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2</w:t>
            </w:r>
            <w:r>
              <w:rPr>
                <w:sz w:val="22"/>
              </w:rPr>
              <w:t xml:space="preserve"> weeks</w:t>
            </w:r>
          </w:p>
          <w:p w:rsidR="00000000" w:rsidRDefault="007A3B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864"/>
              <w:rPr>
                <w:sz w:val="22"/>
              </w:rPr>
            </w:pPr>
            <w:r>
              <w:rPr>
                <w:sz w:val="22"/>
              </w:rPr>
              <w:t xml:space="preserve">Vitamins                                           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3 months</w:t>
            </w:r>
          </w:p>
          <w:p w:rsidR="00000000" w:rsidRDefault="007A3B9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UNLESS:</w:t>
            </w:r>
          </w:p>
          <w:p w:rsidR="00000000" w:rsidRDefault="007A3B9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0"/>
                <w:tab w:val="left" w:pos="1584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1152" w:hanging="432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The physician's order indicates the exact number of doses or the length of time the medication is to be given a patient; or</w:t>
            </w:r>
          </w:p>
          <w:p w:rsidR="00000000" w:rsidRDefault="007A3B94">
            <w:pPr>
              <w:tabs>
                <w:tab w:val="left" w:pos="0"/>
                <w:tab w:val="left" w:pos="1584"/>
                <w:tab w:val="left" w:pos="20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0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ind w:left="720"/>
              <w:rPr>
                <w:sz w:val="22"/>
              </w:rPr>
            </w:pPr>
            <w:r>
              <w:rPr>
                <w:sz w:val="22"/>
              </w:rPr>
              <w:t>2.   The physician re-orders the medication.</w:t>
            </w:r>
          </w:p>
          <w:p w:rsidR="00000000" w:rsidRDefault="007A3B94">
            <w:pPr>
              <w:tabs>
                <w:tab w:val="left" w:pos="0"/>
                <w:tab w:val="left" w:pos="15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44"/>
              <w:rPr>
                <w:sz w:val="22"/>
              </w:rPr>
            </w:pPr>
            <w:r>
              <w:rPr>
                <w:sz w:val="22"/>
              </w:rPr>
              <w:t>In any case, however, the attending physician shall be notified prior to discontinuance of such medication.</w:t>
            </w:r>
          </w:p>
          <w:p w:rsidR="00000000" w:rsidRDefault="007A3B94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7A3B94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144"/>
              <w:rPr>
                <w:sz w:val="22"/>
              </w:rPr>
            </w:pPr>
            <w:r>
              <w:rPr>
                <w:sz w:val="22"/>
              </w:rPr>
              <w:t>This stop order policy is posted in the medication room.</w:t>
            </w:r>
          </w:p>
          <w:p w:rsidR="00000000" w:rsidRDefault="007A3B94">
            <w:pPr>
              <w:tabs>
                <w:tab w:val="left" w:pos="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7A3B94"/>
          <w:p w:rsidR="00000000" w:rsidRDefault="007A3B94">
            <w:pPr>
              <w:ind w:left="720" w:right="720"/>
            </w:pPr>
          </w:p>
          <w:p w:rsidR="00000000" w:rsidRDefault="007A3B94"/>
          <w:p w:rsidR="00000000" w:rsidRDefault="007A3B94"/>
          <w:p w:rsidR="00000000" w:rsidRDefault="007A3B94"/>
          <w:p w:rsidR="00000000" w:rsidRDefault="007A3B94"/>
          <w:p w:rsidR="00000000" w:rsidRDefault="007A3B9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>
            <w:r>
              <w:t>Effective</w:t>
            </w:r>
          </w:p>
          <w:p w:rsidR="00000000" w:rsidRDefault="007A3B94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>
            <w:r>
              <w:t>Revision</w:t>
            </w:r>
          </w:p>
          <w:p w:rsidR="00000000" w:rsidRDefault="007A3B94">
            <w:r>
              <w:t>Date: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A3B94">
            <w:r>
              <w:t>Page:</w:t>
            </w:r>
          </w:p>
          <w:p w:rsidR="00000000" w:rsidRDefault="007A3B94"/>
          <w:p w:rsidR="00000000" w:rsidRDefault="007A3B94"/>
          <w:p w:rsidR="00000000" w:rsidRDefault="007A3B94">
            <w:r>
              <w:t>1 of 1</w:t>
            </w:r>
          </w:p>
          <w:p w:rsidR="00000000" w:rsidRDefault="007A3B94"/>
        </w:tc>
      </w:tr>
    </w:tbl>
    <w:p w:rsidR="00000000" w:rsidRDefault="007A3B94"/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B94"/>
    <w:rsid w:val="007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BBBB-A335-4E0A-B863-9210353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American Health Enterprises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2018-09-12T18:28:00Z</dcterms:created>
  <dcterms:modified xsi:type="dcterms:W3CDTF">2018-09-12T18:28:00Z</dcterms:modified>
</cp:coreProperties>
</file>