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742AB9" w:rsidRDefault="00FC6D52" w:rsidP="00742AB9">
            <w:r>
              <w:t xml:space="preserve">SUBJECT: </w:t>
            </w:r>
            <w:r w:rsidR="00BC5BF6">
              <w:t xml:space="preserve"> </w:t>
            </w:r>
            <w:r w:rsidR="001F4527">
              <w:t xml:space="preserve">     </w:t>
            </w:r>
            <w:r w:rsidR="00742AB9">
              <w:t>CLINICAL STANDARDS OF PRACTICE</w:t>
            </w:r>
          </w:p>
          <w:p w:rsidR="00FC6D52" w:rsidRDefault="00742AB9" w:rsidP="00FC6D52">
            <w:r>
              <w:t xml:space="preserve">                         “SKIN &amp; WOUND CARE PROGRAM”</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742AB9" w:rsidRDefault="00742AB9" w:rsidP="00742AB9">
            <w:r>
              <w:t>STAGE I</w:t>
            </w:r>
          </w:p>
          <w:p w:rsidR="00742AB9" w:rsidRDefault="00742AB9" w:rsidP="00742AB9">
            <w:r>
              <w:t>A reddened area that will NOT blanch when pressure is applied.  This is known as non-</w:t>
            </w:r>
            <w:proofErr w:type="spellStart"/>
            <w:r>
              <w:t>blanchable</w:t>
            </w:r>
            <w:proofErr w:type="spellEnd"/>
            <w:r>
              <w:t xml:space="preserve"> </w:t>
            </w:r>
            <w:proofErr w:type="spellStart"/>
            <w:r>
              <w:t>erythema</w:t>
            </w:r>
            <w:proofErr w:type="spellEnd"/>
            <w:r>
              <w:t>, redness does not fade when digital compression is applied and then removed.  The color range is from red to dusky cyanosis.  The pressure area is irregular and ill-defined and reflects the shape of the object which created the pressure, or the bony prominence underlying the skin.</w:t>
            </w:r>
          </w:p>
          <w:p w:rsidR="00742AB9" w:rsidRDefault="00742AB9" w:rsidP="00742AB9"/>
          <w:p w:rsidR="00742AB9" w:rsidRDefault="00742AB9" w:rsidP="00742AB9">
            <w:pPr>
              <w:jc w:val="center"/>
            </w:pPr>
            <w:r>
              <w:t>ACTIONS                                                       KEY POINTS</w:t>
            </w:r>
          </w:p>
          <w:p w:rsidR="00742AB9" w:rsidRDefault="00742AB9" w:rsidP="00742AB9">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742AB9" w:rsidRPr="007E7EC8" w:rsidTr="00742AB9">
              <w:trPr>
                <w:jc w:val="center"/>
              </w:trPr>
              <w:tc>
                <w:tcPr>
                  <w:tcW w:w="4788" w:type="dxa"/>
                </w:tcPr>
                <w:p w:rsidR="00742AB9" w:rsidRPr="007E7EC8" w:rsidRDefault="00742AB9" w:rsidP="00742AB9">
                  <w:pPr>
                    <w:jc w:val="center"/>
                    <w:rPr>
                      <w:sz w:val="22"/>
                      <w:szCs w:val="22"/>
                    </w:rPr>
                  </w:pPr>
                  <w:r w:rsidRPr="007E7EC8">
                    <w:rPr>
                      <w:sz w:val="22"/>
                      <w:szCs w:val="22"/>
                    </w:rPr>
                    <w:t>Cl</w:t>
                  </w:r>
                  <w:r>
                    <w:rPr>
                      <w:sz w:val="22"/>
                      <w:szCs w:val="22"/>
                    </w:rPr>
                    <w:t>eanse wound with wound cleanser.</w:t>
                  </w:r>
                </w:p>
              </w:tc>
              <w:tc>
                <w:tcPr>
                  <w:tcW w:w="4788" w:type="dxa"/>
                </w:tcPr>
                <w:p w:rsidR="00742AB9" w:rsidRPr="007E7EC8" w:rsidRDefault="00742AB9" w:rsidP="00742AB9">
                  <w:pPr>
                    <w:jc w:val="center"/>
                    <w:rPr>
                      <w:sz w:val="22"/>
                      <w:szCs w:val="22"/>
                    </w:rPr>
                  </w:pPr>
                  <w:r w:rsidRPr="007E7EC8">
                    <w:rPr>
                      <w:sz w:val="22"/>
                      <w:szCs w:val="22"/>
                    </w:rPr>
                    <w:t>Removes gross contaminants from pressure area</w:t>
                  </w:r>
                  <w:r>
                    <w:rPr>
                      <w:sz w:val="22"/>
                      <w:szCs w:val="22"/>
                    </w:rPr>
                    <w:t>.</w:t>
                  </w:r>
                </w:p>
              </w:tc>
            </w:tr>
            <w:tr w:rsidR="00742AB9" w:rsidRPr="007E7EC8" w:rsidTr="00742AB9">
              <w:trPr>
                <w:jc w:val="center"/>
              </w:trPr>
              <w:tc>
                <w:tcPr>
                  <w:tcW w:w="4788" w:type="dxa"/>
                </w:tcPr>
                <w:p w:rsidR="00742AB9" w:rsidRPr="007E7EC8" w:rsidRDefault="00742AB9" w:rsidP="00742AB9">
                  <w:pPr>
                    <w:jc w:val="center"/>
                    <w:rPr>
                      <w:sz w:val="22"/>
                      <w:szCs w:val="22"/>
                    </w:rPr>
                  </w:pPr>
                  <w:r w:rsidRPr="007E7EC8">
                    <w:rPr>
                      <w:sz w:val="22"/>
                      <w:szCs w:val="22"/>
                    </w:rPr>
                    <w:t>Pat dry around the reddened area with gauze</w:t>
                  </w:r>
                  <w:r>
                    <w:rPr>
                      <w:sz w:val="22"/>
                      <w:szCs w:val="22"/>
                    </w:rPr>
                    <w:t>.</w:t>
                  </w:r>
                </w:p>
              </w:tc>
              <w:tc>
                <w:tcPr>
                  <w:tcW w:w="4788" w:type="dxa"/>
                </w:tcPr>
                <w:p w:rsidR="00742AB9" w:rsidRPr="007E7EC8" w:rsidRDefault="00742AB9" w:rsidP="00742AB9">
                  <w:pPr>
                    <w:jc w:val="center"/>
                    <w:rPr>
                      <w:sz w:val="22"/>
                      <w:szCs w:val="22"/>
                    </w:rPr>
                  </w:pPr>
                  <w:r w:rsidRPr="007E7EC8">
                    <w:rPr>
                      <w:sz w:val="22"/>
                      <w:szCs w:val="22"/>
                    </w:rPr>
                    <w:t>Drying allows adhesive to adhere to skin</w:t>
                  </w:r>
                  <w:r>
                    <w:rPr>
                      <w:sz w:val="22"/>
                      <w:szCs w:val="22"/>
                    </w:rPr>
                    <w:t>.</w:t>
                  </w:r>
                </w:p>
              </w:tc>
            </w:tr>
            <w:tr w:rsidR="00742AB9" w:rsidRPr="007E7EC8" w:rsidTr="00742AB9">
              <w:trPr>
                <w:jc w:val="center"/>
              </w:trPr>
              <w:tc>
                <w:tcPr>
                  <w:tcW w:w="4788" w:type="dxa"/>
                </w:tcPr>
                <w:p w:rsidR="00742AB9" w:rsidRPr="007E7EC8" w:rsidRDefault="00742AB9" w:rsidP="00742AB9">
                  <w:pPr>
                    <w:jc w:val="center"/>
                    <w:rPr>
                      <w:sz w:val="22"/>
                      <w:szCs w:val="22"/>
                    </w:rPr>
                  </w:pPr>
                  <w:r w:rsidRPr="007E7EC8">
                    <w:rPr>
                      <w:sz w:val="22"/>
                      <w:szCs w:val="22"/>
                    </w:rPr>
                    <w:t>Apply hydrocolloid or foam dressing</w:t>
                  </w:r>
                  <w:r>
                    <w:rPr>
                      <w:sz w:val="22"/>
                      <w:szCs w:val="22"/>
                    </w:rPr>
                    <w:t>.</w:t>
                  </w:r>
                </w:p>
              </w:tc>
              <w:tc>
                <w:tcPr>
                  <w:tcW w:w="4788" w:type="dxa"/>
                </w:tcPr>
                <w:p w:rsidR="00742AB9" w:rsidRPr="007E7EC8" w:rsidRDefault="00742AB9" w:rsidP="00742AB9">
                  <w:pPr>
                    <w:jc w:val="center"/>
                    <w:rPr>
                      <w:sz w:val="22"/>
                      <w:szCs w:val="22"/>
                    </w:rPr>
                  </w:pPr>
                  <w:r>
                    <w:rPr>
                      <w:sz w:val="22"/>
                      <w:szCs w:val="22"/>
                    </w:rPr>
                    <w:t>Provides protection against friction and pressure.</w:t>
                  </w:r>
                </w:p>
              </w:tc>
            </w:tr>
            <w:tr w:rsidR="00742AB9" w:rsidRPr="007E7EC8" w:rsidTr="00742AB9">
              <w:trPr>
                <w:jc w:val="center"/>
              </w:trPr>
              <w:tc>
                <w:tcPr>
                  <w:tcW w:w="4788" w:type="dxa"/>
                </w:tcPr>
                <w:p w:rsidR="00742AB9" w:rsidRPr="007E7EC8" w:rsidRDefault="00742AB9" w:rsidP="00742AB9">
                  <w:pPr>
                    <w:jc w:val="center"/>
                    <w:rPr>
                      <w:sz w:val="22"/>
                      <w:szCs w:val="22"/>
                    </w:rPr>
                  </w:pPr>
                  <w:r>
                    <w:rPr>
                      <w:sz w:val="22"/>
                      <w:szCs w:val="22"/>
                    </w:rPr>
                    <w:t>Leave undisturbed for 5 to 7 days or until nursing practice dictates otherwise.</w:t>
                  </w:r>
                </w:p>
              </w:tc>
              <w:tc>
                <w:tcPr>
                  <w:tcW w:w="4788" w:type="dxa"/>
                </w:tcPr>
                <w:p w:rsidR="00742AB9" w:rsidRPr="007E7EC8" w:rsidRDefault="00742AB9" w:rsidP="00742AB9">
                  <w:pPr>
                    <w:jc w:val="center"/>
                    <w:rPr>
                      <w:sz w:val="22"/>
                      <w:szCs w:val="22"/>
                    </w:rPr>
                  </w:pPr>
                  <w:r>
                    <w:rPr>
                      <w:sz w:val="22"/>
                      <w:szCs w:val="22"/>
                    </w:rPr>
                    <w:t>N/A</w:t>
                  </w:r>
                </w:p>
              </w:tc>
            </w:tr>
            <w:tr w:rsidR="00742AB9" w:rsidRPr="007E7EC8" w:rsidTr="00742AB9">
              <w:trPr>
                <w:jc w:val="center"/>
              </w:trPr>
              <w:tc>
                <w:tcPr>
                  <w:tcW w:w="4788" w:type="dxa"/>
                </w:tcPr>
                <w:p w:rsidR="00742AB9" w:rsidRPr="007E7EC8" w:rsidRDefault="00742AB9" w:rsidP="00742AB9">
                  <w:pPr>
                    <w:jc w:val="center"/>
                    <w:rPr>
                      <w:sz w:val="22"/>
                      <w:szCs w:val="22"/>
                    </w:rPr>
                  </w:pPr>
                  <w:r>
                    <w:rPr>
                      <w:sz w:val="22"/>
                      <w:szCs w:val="22"/>
                    </w:rPr>
                    <w:t>Repeat Steps 1-4 until reddened area is gone.</w:t>
                  </w:r>
                </w:p>
              </w:tc>
              <w:tc>
                <w:tcPr>
                  <w:tcW w:w="4788" w:type="dxa"/>
                </w:tcPr>
                <w:p w:rsidR="00742AB9" w:rsidRPr="007E7EC8" w:rsidRDefault="00742AB9" w:rsidP="00742AB9">
                  <w:pPr>
                    <w:jc w:val="center"/>
                    <w:rPr>
                      <w:sz w:val="22"/>
                      <w:szCs w:val="22"/>
                    </w:rPr>
                  </w:pPr>
                  <w:r>
                    <w:rPr>
                      <w:sz w:val="22"/>
                      <w:szCs w:val="22"/>
                    </w:rPr>
                    <w:t>N/A</w:t>
                  </w:r>
                </w:p>
              </w:tc>
            </w:tr>
            <w:tr w:rsidR="00742AB9" w:rsidRPr="007E7EC8" w:rsidTr="00742AB9">
              <w:trPr>
                <w:jc w:val="center"/>
              </w:trPr>
              <w:tc>
                <w:tcPr>
                  <w:tcW w:w="4788" w:type="dxa"/>
                </w:tcPr>
                <w:p w:rsidR="00742AB9" w:rsidRPr="007E7EC8" w:rsidRDefault="00742AB9" w:rsidP="00742AB9">
                  <w:pPr>
                    <w:jc w:val="center"/>
                    <w:rPr>
                      <w:sz w:val="22"/>
                      <w:szCs w:val="22"/>
                    </w:rPr>
                  </w:pPr>
                  <w:r>
                    <w:rPr>
                      <w:sz w:val="22"/>
                      <w:szCs w:val="22"/>
                    </w:rPr>
                    <w:t>Change position of resident every two (2) hours or more often according to need.</w:t>
                  </w:r>
                </w:p>
              </w:tc>
              <w:tc>
                <w:tcPr>
                  <w:tcW w:w="4788" w:type="dxa"/>
                </w:tcPr>
                <w:p w:rsidR="00742AB9" w:rsidRPr="007E7EC8" w:rsidRDefault="00742AB9" w:rsidP="00742AB9">
                  <w:pPr>
                    <w:jc w:val="center"/>
                    <w:rPr>
                      <w:sz w:val="22"/>
                      <w:szCs w:val="22"/>
                    </w:rPr>
                  </w:pPr>
                  <w:r>
                    <w:rPr>
                      <w:sz w:val="22"/>
                      <w:szCs w:val="22"/>
                    </w:rPr>
                    <w:t>Initiate facility’s turning and positioning and mobility program are essential in reducing risk of Pressure Sores.</w:t>
                  </w:r>
                </w:p>
              </w:tc>
            </w:tr>
            <w:tr w:rsidR="00742AB9" w:rsidRPr="007E7EC8" w:rsidTr="00742AB9">
              <w:trPr>
                <w:jc w:val="center"/>
              </w:trPr>
              <w:tc>
                <w:tcPr>
                  <w:tcW w:w="4788" w:type="dxa"/>
                </w:tcPr>
                <w:p w:rsidR="00742AB9" w:rsidRPr="007E7EC8" w:rsidRDefault="00742AB9" w:rsidP="00742AB9">
                  <w:pPr>
                    <w:jc w:val="center"/>
                    <w:rPr>
                      <w:sz w:val="22"/>
                      <w:szCs w:val="22"/>
                    </w:rPr>
                  </w:pPr>
                  <w:r>
                    <w:rPr>
                      <w:sz w:val="22"/>
                      <w:szCs w:val="22"/>
                    </w:rPr>
                    <w:t>Identify and use pressure relieving devices, i.e., special mattresses, boots, chair pads, etc.</w:t>
                  </w:r>
                </w:p>
              </w:tc>
              <w:tc>
                <w:tcPr>
                  <w:tcW w:w="4788" w:type="dxa"/>
                </w:tcPr>
                <w:p w:rsidR="00742AB9" w:rsidRPr="007E7EC8" w:rsidRDefault="00742AB9" w:rsidP="00742AB9">
                  <w:pPr>
                    <w:jc w:val="center"/>
                    <w:rPr>
                      <w:sz w:val="22"/>
                      <w:szCs w:val="22"/>
                    </w:rPr>
                  </w:pPr>
                  <w:r>
                    <w:rPr>
                      <w:sz w:val="22"/>
                      <w:szCs w:val="22"/>
                    </w:rPr>
                    <w:t>Reduces incidence of severity of Pressure Sores.</w:t>
                  </w:r>
                </w:p>
              </w:tc>
            </w:tr>
            <w:tr w:rsidR="00742AB9" w:rsidRPr="007E7EC8" w:rsidTr="00742AB9">
              <w:trPr>
                <w:jc w:val="center"/>
              </w:trPr>
              <w:tc>
                <w:tcPr>
                  <w:tcW w:w="4788" w:type="dxa"/>
                </w:tcPr>
                <w:p w:rsidR="00742AB9" w:rsidRPr="007E7EC8" w:rsidRDefault="00742AB9" w:rsidP="00742AB9">
                  <w:pPr>
                    <w:jc w:val="center"/>
                    <w:rPr>
                      <w:sz w:val="22"/>
                      <w:szCs w:val="22"/>
                    </w:rPr>
                  </w:pPr>
                  <w:r>
                    <w:rPr>
                      <w:sz w:val="22"/>
                      <w:szCs w:val="22"/>
                    </w:rPr>
                    <w:t>Dietician is to complete a nutritional assessment upon identification and every month thereafter.</w:t>
                  </w:r>
                </w:p>
              </w:tc>
              <w:tc>
                <w:tcPr>
                  <w:tcW w:w="4788" w:type="dxa"/>
                </w:tcPr>
                <w:p w:rsidR="00742AB9" w:rsidRPr="007E7EC8" w:rsidRDefault="00742AB9" w:rsidP="00742AB9">
                  <w:pPr>
                    <w:jc w:val="center"/>
                    <w:rPr>
                      <w:sz w:val="22"/>
                      <w:szCs w:val="22"/>
                    </w:rPr>
                  </w:pPr>
                  <w:r>
                    <w:rPr>
                      <w:sz w:val="22"/>
                      <w:szCs w:val="22"/>
                    </w:rPr>
                    <w:t>Maintaining adequate intake of protein and calories is of primary importance.</w:t>
                  </w:r>
                </w:p>
              </w:tc>
            </w:tr>
            <w:tr w:rsidR="00742AB9" w:rsidRPr="007E7EC8" w:rsidTr="00742AB9">
              <w:trPr>
                <w:jc w:val="center"/>
              </w:trPr>
              <w:tc>
                <w:tcPr>
                  <w:tcW w:w="4788" w:type="dxa"/>
                </w:tcPr>
                <w:p w:rsidR="00742AB9" w:rsidRPr="007E7EC8" w:rsidRDefault="00742AB9" w:rsidP="00742AB9">
                  <w:pPr>
                    <w:jc w:val="center"/>
                    <w:rPr>
                      <w:sz w:val="22"/>
                      <w:szCs w:val="22"/>
                    </w:rPr>
                  </w:pPr>
                  <w:r>
                    <w:rPr>
                      <w:sz w:val="22"/>
                      <w:szCs w:val="22"/>
                    </w:rPr>
                    <w:t>Provided Range of Motion as needed.</w:t>
                  </w:r>
                </w:p>
              </w:tc>
              <w:tc>
                <w:tcPr>
                  <w:tcW w:w="4788" w:type="dxa"/>
                </w:tcPr>
                <w:p w:rsidR="00742AB9" w:rsidRPr="007E7EC8" w:rsidRDefault="00742AB9" w:rsidP="00742AB9">
                  <w:pPr>
                    <w:jc w:val="center"/>
                    <w:rPr>
                      <w:sz w:val="22"/>
                      <w:szCs w:val="22"/>
                    </w:rPr>
                  </w:pPr>
                  <w:r>
                    <w:rPr>
                      <w:sz w:val="22"/>
                      <w:szCs w:val="22"/>
                    </w:rPr>
                    <w:t>Active and passive R.O.M. promotes activity and reduces effects of pressure on tissue.</w:t>
                  </w:r>
                </w:p>
              </w:tc>
            </w:tr>
            <w:tr w:rsidR="00742AB9" w:rsidRPr="007E7EC8" w:rsidTr="00742AB9">
              <w:trPr>
                <w:jc w:val="center"/>
              </w:trPr>
              <w:tc>
                <w:tcPr>
                  <w:tcW w:w="4788" w:type="dxa"/>
                </w:tcPr>
                <w:p w:rsidR="00742AB9" w:rsidRPr="007E7EC8" w:rsidRDefault="00742AB9" w:rsidP="00742AB9">
                  <w:pPr>
                    <w:jc w:val="center"/>
                    <w:rPr>
                      <w:sz w:val="22"/>
                      <w:szCs w:val="22"/>
                    </w:rPr>
                  </w:pPr>
                  <w:r>
                    <w:rPr>
                      <w:sz w:val="22"/>
                      <w:szCs w:val="22"/>
                    </w:rPr>
                    <w:t>Keep family and resident informed and very involved in decisions, care planning, etc.</w:t>
                  </w:r>
                </w:p>
              </w:tc>
              <w:tc>
                <w:tcPr>
                  <w:tcW w:w="4788" w:type="dxa"/>
                </w:tcPr>
                <w:p w:rsidR="00742AB9" w:rsidRPr="007E7EC8" w:rsidRDefault="00742AB9" w:rsidP="00742AB9">
                  <w:pPr>
                    <w:jc w:val="center"/>
                    <w:rPr>
                      <w:sz w:val="22"/>
                      <w:szCs w:val="22"/>
                    </w:rPr>
                  </w:pPr>
                  <w:r>
                    <w:rPr>
                      <w:sz w:val="22"/>
                      <w:szCs w:val="22"/>
                    </w:rPr>
                    <w:t>Encourage resident family in decision process and informed of progress/lack of progress.</w:t>
                  </w:r>
                </w:p>
              </w:tc>
            </w:tr>
          </w:tbl>
          <w:p w:rsidR="00742AB9" w:rsidRDefault="00742AB9" w:rsidP="00742AB9"/>
          <w:p w:rsidR="00742AB9" w:rsidRDefault="00742AB9" w:rsidP="00742AB9"/>
          <w:p w:rsidR="00742AB9" w:rsidRDefault="00742AB9" w:rsidP="00742AB9">
            <w:r>
              <w:t>Additional Interventions-Stage I Pressure Sore:</w:t>
            </w:r>
          </w:p>
          <w:p w:rsidR="00742AB9" w:rsidRDefault="00742AB9" w:rsidP="00742AB9"/>
          <w:p w:rsidR="00742AB9" w:rsidRDefault="00742AB9" w:rsidP="00742AB9">
            <w:pPr>
              <w:numPr>
                <w:ilvl w:val="0"/>
                <w:numId w:val="26"/>
              </w:numPr>
            </w:pPr>
            <w:r>
              <w:t>Notify physician for treatment orders</w:t>
            </w:r>
          </w:p>
          <w:p w:rsidR="00742AB9" w:rsidRDefault="00742AB9" w:rsidP="00742AB9">
            <w:pPr>
              <w:numPr>
                <w:ilvl w:val="0"/>
                <w:numId w:val="26"/>
              </w:numPr>
            </w:pPr>
            <w:r>
              <w:t>Notify family/responsible party</w:t>
            </w:r>
          </w:p>
          <w:p w:rsidR="00742AB9" w:rsidRDefault="00742AB9" w:rsidP="00742AB9">
            <w:pPr>
              <w:numPr>
                <w:ilvl w:val="0"/>
                <w:numId w:val="26"/>
              </w:numPr>
            </w:pPr>
            <w:r>
              <w:t>Update the plan of care to reflect new problem and interventions</w:t>
            </w:r>
          </w:p>
          <w:p w:rsidR="00742AB9" w:rsidRDefault="00742AB9" w:rsidP="00742AB9">
            <w:pPr>
              <w:numPr>
                <w:ilvl w:val="0"/>
                <w:numId w:val="26"/>
              </w:numPr>
            </w:pPr>
            <w:r>
              <w:t>Wound care team to assess weekly and document progress</w:t>
            </w:r>
          </w:p>
          <w:p w:rsidR="00742AB9" w:rsidRDefault="00742AB9" w:rsidP="00742AB9">
            <w:pPr>
              <w:numPr>
                <w:ilvl w:val="0"/>
                <w:numId w:val="26"/>
              </w:numPr>
            </w:pPr>
            <w:r>
              <w:t>Lab values reviewed by physician and dietician-baseline lab; CBC, pre-albumin, serum albumin, FBS, BUN, and electrolytes.</w:t>
            </w:r>
          </w:p>
          <w:p w:rsidR="00742AB9" w:rsidRDefault="00742AB9" w:rsidP="00742AB9"/>
          <w:p w:rsidR="00742AB9" w:rsidRDefault="00742AB9" w:rsidP="00742AB9">
            <w:r>
              <w:t>Note:  Failure to demonstrate progress in healing within 2-4 weeks calls for reassessment regarding the adequacy of the overall treatment plan and the need for modification of treatment plan.</w:t>
            </w:r>
          </w:p>
          <w:p w:rsidR="00617068" w:rsidRDefault="00617068" w:rsidP="00FC6D52"/>
          <w:p w:rsidR="00617068" w:rsidRDefault="00EE1934" w:rsidP="00742AB9">
            <w:r>
              <w:t xml:space="preserve"> </w:t>
            </w:r>
          </w:p>
          <w:p w:rsidR="00742AB9" w:rsidRDefault="00742AB9" w:rsidP="00742AB9"/>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742AB9" w:rsidRDefault="00EB7F69" w:rsidP="00742AB9">
            <w:r>
              <w:t xml:space="preserve">SUBJECT:       </w:t>
            </w:r>
            <w:r w:rsidR="00742AB9">
              <w:t>CLINICAL STANDARDS OF PRACTICE</w:t>
            </w:r>
          </w:p>
          <w:p w:rsidR="00EB7F69" w:rsidRDefault="00742AB9" w:rsidP="002A730C">
            <w:r>
              <w:t xml:space="preserve">                         “SKIN &amp; WOUND CARE PROGRAM”</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742AB9" w:rsidRPr="00C56EBC" w:rsidRDefault="00742AB9" w:rsidP="00742AB9">
            <w:pPr>
              <w:rPr>
                <w:b/>
              </w:rPr>
            </w:pPr>
            <w:r w:rsidRPr="00C56EBC">
              <w:rPr>
                <w:b/>
              </w:rPr>
              <w:t>PRACTICE GUIDELINES: STAGE II</w:t>
            </w:r>
          </w:p>
          <w:p w:rsidR="00742AB9" w:rsidRDefault="00742AB9" w:rsidP="00742AB9"/>
          <w:p w:rsidR="00742AB9" w:rsidRDefault="00742AB9" w:rsidP="00742AB9">
            <w:r>
              <w:t>Partial thickness skin loss involving the epidermis and/or dermis.  This stage is an extension of the acute inflammatory extension of the acute inflammatory response leading to fibroblastic response in all layers.  The pressure sore is shallow and surrounded by a broad, indistinct area of heat.</w:t>
            </w:r>
          </w:p>
          <w:p w:rsidR="00742AB9" w:rsidRDefault="00742AB9" w:rsidP="00742AB9"/>
          <w:p w:rsidR="00742AB9" w:rsidRDefault="00742AB9" w:rsidP="00742AB9">
            <w:pPr>
              <w:jc w:val="center"/>
            </w:pPr>
            <w:r>
              <w:t>ACTIONS</w:t>
            </w:r>
            <w:r>
              <w:tab/>
            </w:r>
            <w:r>
              <w:tab/>
            </w:r>
            <w:r>
              <w:tab/>
            </w:r>
            <w:r>
              <w:tab/>
              <w:t xml:space="preserve">           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742AB9" w:rsidTr="00742AB9">
              <w:trPr>
                <w:jc w:val="center"/>
              </w:trPr>
              <w:tc>
                <w:tcPr>
                  <w:tcW w:w="4788" w:type="dxa"/>
                </w:tcPr>
                <w:p w:rsidR="00742AB9" w:rsidRDefault="00742AB9" w:rsidP="00742AB9">
                  <w:r>
                    <w:t>Cleanse wound with wound cleanser.</w:t>
                  </w:r>
                </w:p>
              </w:tc>
              <w:tc>
                <w:tcPr>
                  <w:tcW w:w="4788" w:type="dxa"/>
                </w:tcPr>
                <w:p w:rsidR="00742AB9" w:rsidRDefault="00742AB9" w:rsidP="00742AB9">
                  <w:r>
                    <w:t>Removes gross contaminants from wound.</w:t>
                  </w:r>
                </w:p>
              </w:tc>
            </w:tr>
            <w:tr w:rsidR="00742AB9" w:rsidTr="00742AB9">
              <w:trPr>
                <w:jc w:val="center"/>
              </w:trPr>
              <w:tc>
                <w:tcPr>
                  <w:tcW w:w="4788" w:type="dxa"/>
                </w:tcPr>
                <w:p w:rsidR="00742AB9" w:rsidRDefault="00742AB9" w:rsidP="00742AB9">
                  <w:r>
                    <w:t>Pat the area around the wound dry with gauze.</w:t>
                  </w:r>
                </w:p>
              </w:tc>
              <w:tc>
                <w:tcPr>
                  <w:tcW w:w="4788" w:type="dxa"/>
                </w:tcPr>
                <w:p w:rsidR="00742AB9" w:rsidRDefault="00742AB9" w:rsidP="00742AB9">
                  <w:r>
                    <w:t>Drying allows adhesive to adhere to skin.</w:t>
                  </w:r>
                </w:p>
              </w:tc>
            </w:tr>
            <w:tr w:rsidR="00742AB9" w:rsidTr="00742AB9">
              <w:trPr>
                <w:jc w:val="center"/>
              </w:trPr>
              <w:tc>
                <w:tcPr>
                  <w:tcW w:w="4788" w:type="dxa"/>
                </w:tcPr>
                <w:p w:rsidR="00742AB9" w:rsidRDefault="00742AB9" w:rsidP="00742AB9">
                  <w:r>
                    <w:t xml:space="preserve">Apply hydrocolloid or transparent dressing. </w:t>
                  </w:r>
                </w:p>
              </w:tc>
              <w:tc>
                <w:tcPr>
                  <w:tcW w:w="4788" w:type="dxa"/>
                </w:tcPr>
                <w:p w:rsidR="00742AB9" w:rsidRDefault="00742AB9" w:rsidP="00742AB9">
                  <w:r>
                    <w:t>N/A</w:t>
                  </w:r>
                </w:p>
              </w:tc>
            </w:tr>
            <w:tr w:rsidR="00742AB9" w:rsidTr="00742AB9">
              <w:trPr>
                <w:jc w:val="center"/>
              </w:trPr>
              <w:tc>
                <w:tcPr>
                  <w:tcW w:w="4788" w:type="dxa"/>
                </w:tcPr>
                <w:p w:rsidR="00742AB9" w:rsidRDefault="00742AB9" w:rsidP="00742AB9">
                  <w:r>
                    <w:t>Change dressing PRN.  Also be aware of Medicare Allowable.</w:t>
                  </w:r>
                </w:p>
              </w:tc>
              <w:tc>
                <w:tcPr>
                  <w:tcW w:w="4788" w:type="dxa"/>
                </w:tcPr>
                <w:p w:rsidR="00742AB9" w:rsidRDefault="00742AB9" w:rsidP="00742AB9">
                  <w:r>
                    <w:t>N/A</w:t>
                  </w:r>
                </w:p>
              </w:tc>
            </w:tr>
            <w:tr w:rsidR="00742AB9" w:rsidTr="00742AB9">
              <w:trPr>
                <w:jc w:val="center"/>
              </w:trPr>
              <w:tc>
                <w:tcPr>
                  <w:tcW w:w="4788" w:type="dxa"/>
                </w:tcPr>
                <w:p w:rsidR="00742AB9" w:rsidRDefault="00742AB9" w:rsidP="00742AB9">
                  <w:r>
                    <w:t>Repeat Steps 1-4</w:t>
                  </w:r>
                </w:p>
              </w:tc>
              <w:tc>
                <w:tcPr>
                  <w:tcW w:w="4788" w:type="dxa"/>
                </w:tcPr>
                <w:p w:rsidR="00742AB9" w:rsidRDefault="00742AB9" w:rsidP="00742AB9">
                  <w:r>
                    <w:t>N/A</w:t>
                  </w:r>
                </w:p>
              </w:tc>
            </w:tr>
            <w:tr w:rsidR="00742AB9" w:rsidTr="00742AB9">
              <w:trPr>
                <w:jc w:val="center"/>
              </w:trPr>
              <w:tc>
                <w:tcPr>
                  <w:tcW w:w="4788" w:type="dxa"/>
                </w:tcPr>
                <w:p w:rsidR="00742AB9" w:rsidRDefault="00742AB9" w:rsidP="00742AB9">
                  <w:r>
                    <w:t>Change position of resident every two (2) hours or more often according to the need.</w:t>
                  </w:r>
                </w:p>
              </w:tc>
              <w:tc>
                <w:tcPr>
                  <w:tcW w:w="4788" w:type="dxa"/>
                </w:tcPr>
                <w:p w:rsidR="00742AB9" w:rsidRDefault="00742AB9" w:rsidP="00742AB9">
                  <w:r>
                    <w:t>Initiating facility’s turning and positioning and mobility programs are essential in reducing risk of Pressure Sores.</w:t>
                  </w:r>
                </w:p>
              </w:tc>
            </w:tr>
            <w:tr w:rsidR="00742AB9" w:rsidTr="00742AB9">
              <w:trPr>
                <w:jc w:val="center"/>
              </w:trPr>
              <w:tc>
                <w:tcPr>
                  <w:tcW w:w="4788" w:type="dxa"/>
                </w:tcPr>
                <w:p w:rsidR="00742AB9" w:rsidRDefault="00742AB9" w:rsidP="00742AB9">
                  <w:r>
                    <w:t>Identify and use pressure relieving devices i.e., special mattresses, boots, chair pads, etc.</w:t>
                  </w:r>
                </w:p>
              </w:tc>
              <w:tc>
                <w:tcPr>
                  <w:tcW w:w="4788" w:type="dxa"/>
                </w:tcPr>
                <w:p w:rsidR="00742AB9" w:rsidRDefault="00742AB9" w:rsidP="00742AB9">
                  <w:r>
                    <w:t>Reduces incidence and severity of Pressure Sores.</w:t>
                  </w:r>
                </w:p>
              </w:tc>
            </w:tr>
            <w:tr w:rsidR="00742AB9" w:rsidTr="00742AB9">
              <w:trPr>
                <w:jc w:val="center"/>
              </w:trPr>
              <w:tc>
                <w:tcPr>
                  <w:tcW w:w="4788" w:type="dxa"/>
                </w:tcPr>
                <w:p w:rsidR="00742AB9" w:rsidRDefault="00742AB9" w:rsidP="00742AB9">
                  <w:r>
                    <w:t>Dietician is to complete a nutritional assessment upon identification and every month thereafter.</w:t>
                  </w:r>
                </w:p>
              </w:tc>
              <w:tc>
                <w:tcPr>
                  <w:tcW w:w="4788" w:type="dxa"/>
                </w:tcPr>
                <w:p w:rsidR="00742AB9" w:rsidRDefault="00742AB9" w:rsidP="00742AB9">
                  <w:r>
                    <w:t>Identify factors compromising intake and offer support with eating-consider nutritional supplements.</w:t>
                  </w:r>
                </w:p>
              </w:tc>
            </w:tr>
            <w:tr w:rsidR="00742AB9" w:rsidTr="00742AB9">
              <w:trPr>
                <w:jc w:val="center"/>
              </w:trPr>
              <w:tc>
                <w:tcPr>
                  <w:tcW w:w="4788" w:type="dxa"/>
                </w:tcPr>
                <w:p w:rsidR="00742AB9" w:rsidRDefault="00742AB9" w:rsidP="00742AB9">
                  <w:r>
                    <w:t>Provide Range of Motion as needed.</w:t>
                  </w:r>
                </w:p>
              </w:tc>
              <w:tc>
                <w:tcPr>
                  <w:tcW w:w="4788" w:type="dxa"/>
                </w:tcPr>
                <w:p w:rsidR="00742AB9" w:rsidRDefault="00742AB9" w:rsidP="00742AB9">
                  <w:r>
                    <w:t>Promotes activity and reduces effects of pressure on tissue.  May consider – therapy.</w:t>
                  </w:r>
                </w:p>
              </w:tc>
            </w:tr>
            <w:tr w:rsidR="00742AB9" w:rsidTr="00742AB9">
              <w:trPr>
                <w:jc w:val="center"/>
              </w:trPr>
              <w:tc>
                <w:tcPr>
                  <w:tcW w:w="4788" w:type="dxa"/>
                </w:tcPr>
                <w:p w:rsidR="00742AB9" w:rsidRDefault="00742AB9" w:rsidP="00742AB9">
                  <w:r>
                    <w:t>Keep family and resident informed and very involved in decision, care, planning, etc.</w:t>
                  </w:r>
                </w:p>
              </w:tc>
              <w:tc>
                <w:tcPr>
                  <w:tcW w:w="4788" w:type="dxa"/>
                </w:tcPr>
                <w:p w:rsidR="00742AB9" w:rsidRDefault="00742AB9" w:rsidP="00742AB9">
                  <w:r>
                    <w:t>Encourage resident and family participation in decision process and informed of progress-lack of progress.</w:t>
                  </w:r>
                </w:p>
              </w:tc>
            </w:tr>
          </w:tbl>
          <w:p w:rsidR="00742AB9" w:rsidRDefault="00742AB9" w:rsidP="00742AB9"/>
          <w:p w:rsidR="00742AB9" w:rsidRDefault="00742AB9" w:rsidP="00742AB9">
            <w:r>
              <w:t>Additional Interventions- Stage II Pressure Sore:</w:t>
            </w:r>
          </w:p>
          <w:p w:rsidR="00742AB9" w:rsidRDefault="00742AB9" w:rsidP="00742AB9">
            <w:pPr>
              <w:numPr>
                <w:ilvl w:val="0"/>
                <w:numId w:val="27"/>
              </w:numPr>
            </w:pPr>
            <w:r>
              <w:t>Notify physician for treatment orders.</w:t>
            </w:r>
          </w:p>
          <w:p w:rsidR="00742AB9" w:rsidRDefault="00742AB9" w:rsidP="00742AB9">
            <w:pPr>
              <w:numPr>
                <w:ilvl w:val="0"/>
                <w:numId w:val="27"/>
              </w:numPr>
            </w:pPr>
            <w:r>
              <w:t>Notify family/responsible party</w:t>
            </w:r>
          </w:p>
          <w:p w:rsidR="00742AB9" w:rsidRDefault="00742AB9" w:rsidP="00742AB9">
            <w:pPr>
              <w:numPr>
                <w:ilvl w:val="0"/>
                <w:numId w:val="27"/>
              </w:numPr>
            </w:pPr>
            <w:r>
              <w:t>Update the plan of care to reflect new problems and interventions.</w:t>
            </w:r>
          </w:p>
          <w:p w:rsidR="00742AB9" w:rsidRDefault="00742AB9" w:rsidP="00742AB9">
            <w:pPr>
              <w:numPr>
                <w:ilvl w:val="0"/>
                <w:numId w:val="27"/>
              </w:numPr>
            </w:pPr>
            <w:r>
              <w:t>Wound Care Team to assess weekly and document progress</w:t>
            </w:r>
          </w:p>
          <w:p w:rsidR="00742AB9" w:rsidRDefault="00742AB9" w:rsidP="00742AB9">
            <w:pPr>
              <w:numPr>
                <w:ilvl w:val="0"/>
                <w:numId w:val="27"/>
              </w:numPr>
            </w:pPr>
            <w:r>
              <w:t>Lab values reviewed by physician and dietician-baseline lab; CBC, pre-albumin, serum, albumin, FBS, BUN and electrolytes.</w:t>
            </w:r>
          </w:p>
          <w:p w:rsidR="00742AB9" w:rsidRDefault="00742AB9" w:rsidP="00742AB9">
            <w:pPr>
              <w:numPr>
                <w:ilvl w:val="0"/>
                <w:numId w:val="27"/>
              </w:numPr>
            </w:pPr>
            <w:r>
              <w:t>Nutritional Support</w:t>
            </w:r>
          </w:p>
          <w:p w:rsidR="00742AB9" w:rsidRDefault="00742AB9" w:rsidP="00742AB9"/>
          <w:p w:rsidR="00742AB9" w:rsidRDefault="00742AB9" w:rsidP="00742AB9">
            <w:r>
              <w:t>NOTE:  Failure to demonstrate progress in healing within 10 days calls for reassessment regarding the adequacy of the overall treatment plan and the need for modification of treatment plan.</w:t>
            </w:r>
          </w:p>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p>
          <w:p w:rsidR="00EB7F69" w:rsidRDefault="00EB7F69" w:rsidP="002A730C"/>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742AB9" w:rsidRDefault="00EB7F69" w:rsidP="00742AB9">
            <w:r>
              <w:t xml:space="preserve">SUBJECT:       </w:t>
            </w:r>
            <w:r w:rsidR="00742AB9">
              <w:t>CLINICAL STANDARDS OF PRACTICE</w:t>
            </w:r>
          </w:p>
          <w:p w:rsidR="00EB7F69" w:rsidRDefault="00742AB9" w:rsidP="002A730C">
            <w:r>
              <w:t xml:space="preserve">                         “SKIN &amp; WOUND CARE PROGRAM”</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742AB9" w:rsidRPr="00742AB9" w:rsidRDefault="00742AB9" w:rsidP="00742AB9">
            <w:pPr>
              <w:jc w:val="center"/>
              <w:rPr>
                <w:b/>
                <w:sz w:val="22"/>
                <w:szCs w:val="22"/>
              </w:rPr>
            </w:pPr>
            <w:r w:rsidRPr="00742AB9">
              <w:rPr>
                <w:b/>
                <w:sz w:val="22"/>
                <w:szCs w:val="22"/>
              </w:rPr>
              <w:t>PRACTICE GUIDELINES:  STAGE III</w:t>
            </w:r>
          </w:p>
          <w:p w:rsidR="00742AB9" w:rsidRPr="00742AB9" w:rsidRDefault="00742AB9" w:rsidP="00742AB9">
            <w:pPr>
              <w:jc w:val="center"/>
              <w:rPr>
                <w:sz w:val="22"/>
                <w:szCs w:val="22"/>
              </w:rPr>
            </w:pPr>
            <w:r w:rsidRPr="00742AB9">
              <w:rPr>
                <w:sz w:val="22"/>
                <w:szCs w:val="22"/>
              </w:rPr>
              <w:t xml:space="preserve">***** NOTE:  Wounds with </w:t>
            </w:r>
            <w:proofErr w:type="spellStart"/>
            <w:r w:rsidRPr="00742AB9">
              <w:rPr>
                <w:sz w:val="22"/>
                <w:szCs w:val="22"/>
              </w:rPr>
              <w:t>Eschar</w:t>
            </w:r>
            <w:proofErr w:type="spellEnd"/>
            <w:r w:rsidRPr="00742AB9">
              <w:rPr>
                <w:sz w:val="22"/>
                <w:szCs w:val="22"/>
              </w:rPr>
              <w:t xml:space="preserve"> cannot be staged!*****</w:t>
            </w:r>
          </w:p>
          <w:p w:rsidR="00742AB9" w:rsidRPr="00742AB9" w:rsidRDefault="00742AB9" w:rsidP="00742AB9">
            <w:pPr>
              <w:rPr>
                <w:sz w:val="22"/>
                <w:szCs w:val="22"/>
              </w:rPr>
            </w:pPr>
          </w:p>
          <w:p w:rsidR="00742AB9" w:rsidRPr="00742AB9" w:rsidRDefault="00742AB9" w:rsidP="00742AB9">
            <w:pPr>
              <w:rPr>
                <w:sz w:val="22"/>
                <w:szCs w:val="22"/>
              </w:rPr>
            </w:pPr>
            <w:r w:rsidRPr="00742AB9">
              <w:rPr>
                <w:sz w:val="22"/>
                <w:szCs w:val="22"/>
              </w:rPr>
              <w:t xml:space="preserve">Full thickness skin loss involving damage or necrosis of subcutaneous tissue that may extend down to, but not through, underlying fascia.  A distinct ulcer margin is formed as the epidermis thickens and rolls over the edge toward the ulcer base.  There is intensive reactive </w:t>
            </w:r>
            <w:proofErr w:type="spellStart"/>
            <w:r w:rsidRPr="00742AB9">
              <w:rPr>
                <w:sz w:val="22"/>
                <w:szCs w:val="22"/>
              </w:rPr>
              <w:t>fibrosism</w:t>
            </w:r>
            <w:proofErr w:type="spellEnd"/>
            <w:r w:rsidRPr="00742AB9">
              <w:rPr>
                <w:sz w:val="22"/>
                <w:szCs w:val="22"/>
              </w:rPr>
              <w:t>, inflammation, and retraction in the dermis and subcutaneous fat.  The ulcer presents clinically as a deep crater with or without undermining of adjacent tissue.</w:t>
            </w:r>
          </w:p>
          <w:p w:rsidR="00742AB9" w:rsidRPr="00742AB9" w:rsidRDefault="00742AB9" w:rsidP="00742AB9">
            <w:pPr>
              <w:rPr>
                <w:sz w:val="22"/>
                <w:szCs w:val="22"/>
              </w:rPr>
            </w:pPr>
          </w:p>
          <w:p w:rsidR="00742AB9" w:rsidRPr="00742AB9" w:rsidRDefault="00742AB9" w:rsidP="00742AB9">
            <w:pPr>
              <w:rPr>
                <w:sz w:val="22"/>
                <w:szCs w:val="22"/>
              </w:rPr>
            </w:pPr>
            <w:r w:rsidRPr="00742AB9">
              <w:rPr>
                <w:sz w:val="22"/>
                <w:szCs w:val="22"/>
              </w:rPr>
              <w:t xml:space="preserve">                      ACTIONS</w:t>
            </w:r>
            <w:r w:rsidRPr="00742AB9">
              <w:rPr>
                <w:sz w:val="22"/>
                <w:szCs w:val="22"/>
              </w:rPr>
              <w:tab/>
            </w:r>
            <w:r w:rsidRPr="00742AB9">
              <w:rPr>
                <w:sz w:val="22"/>
                <w:szCs w:val="22"/>
              </w:rPr>
              <w:tab/>
            </w:r>
            <w:r w:rsidRPr="00742AB9">
              <w:rPr>
                <w:sz w:val="22"/>
                <w:szCs w:val="22"/>
              </w:rPr>
              <w:tab/>
            </w:r>
            <w:r w:rsidRPr="00742AB9">
              <w:rPr>
                <w:sz w:val="22"/>
                <w:szCs w:val="22"/>
              </w:rPr>
              <w:tab/>
            </w:r>
            <w:r w:rsidRPr="00742AB9">
              <w:rPr>
                <w:sz w:val="22"/>
                <w:szCs w:val="22"/>
              </w:rPr>
              <w:tab/>
            </w:r>
            <w:r w:rsidRPr="00742AB9">
              <w:rPr>
                <w:sz w:val="22"/>
                <w:szCs w:val="22"/>
              </w:rPr>
              <w:tab/>
              <w:t>KEY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5520"/>
            </w:tblGrid>
            <w:tr w:rsidR="00742AB9" w:rsidRPr="00742AB9" w:rsidTr="00742AB9">
              <w:tc>
                <w:tcPr>
                  <w:tcW w:w="5395" w:type="dxa"/>
                </w:tcPr>
                <w:p w:rsidR="00742AB9" w:rsidRPr="00742AB9" w:rsidRDefault="00742AB9" w:rsidP="00742AB9">
                  <w:pPr>
                    <w:rPr>
                      <w:sz w:val="22"/>
                      <w:szCs w:val="22"/>
                    </w:rPr>
                  </w:pPr>
                  <w:r w:rsidRPr="00742AB9">
                    <w:rPr>
                      <w:sz w:val="22"/>
                      <w:szCs w:val="22"/>
                    </w:rPr>
                    <w:t>Cleanse wound with wound cleanser.</w:t>
                  </w:r>
                </w:p>
              </w:tc>
              <w:tc>
                <w:tcPr>
                  <w:tcW w:w="5580" w:type="dxa"/>
                </w:tcPr>
                <w:p w:rsidR="00742AB9" w:rsidRPr="00742AB9" w:rsidRDefault="00742AB9" w:rsidP="00742AB9">
                  <w:pPr>
                    <w:rPr>
                      <w:sz w:val="22"/>
                      <w:szCs w:val="22"/>
                    </w:rPr>
                  </w:pPr>
                  <w:r w:rsidRPr="00742AB9">
                    <w:rPr>
                      <w:sz w:val="22"/>
                      <w:szCs w:val="22"/>
                    </w:rPr>
                    <w:t>Removes gross contaminants from wound bed without toxicity.</w:t>
                  </w:r>
                </w:p>
              </w:tc>
            </w:tr>
            <w:tr w:rsidR="00742AB9" w:rsidRPr="00742AB9" w:rsidTr="00742AB9">
              <w:tc>
                <w:tcPr>
                  <w:tcW w:w="5395" w:type="dxa"/>
                </w:tcPr>
                <w:p w:rsidR="00742AB9" w:rsidRPr="00742AB9" w:rsidRDefault="00742AB9" w:rsidP="00742AB9">
                  <w:pPr>
                    <w:rPr>
                      <w:sz w:val="22"/>
                      <w:szCs w:val="22"/>
                    </w:rPr>
                  </w:pPr>
                  <w:r w:rsidRPr="00742AB9">
                    <w:rPr>
                      <w:sz w:val="22"/>
                      <w:szCs w:val="22"/>
                    </w:rPr>
                    <w:t>Pat dry around the wound with gauze.</w:t>
                  </w:r>
                </w:p>
              </w:tc>
              <w:tc>
                <w:tcPr>
                  <w:tcW w:w="5580" w:type="dxa"/>
                </w:tcPr>
                <w:p w:rsidR="00742AB9" w:rsidRPr="00742AB9" w:rsidRDefault="00742AB9" w:rsidP="00742AB9">
                  <w:pPr>
                    <w:rPr>
                      <w:sz w:val="22"/>
                      <w:szCs w:val="22"/>
                    </w:rPr>
                  </w:pPr>
                  <w:r w:rsidRPr="00742AB9">
                    <w:rPr>
                      <w:sz w:val="22"/>
                      <w:szCs w:val="22"/>
                    </w:rPr>
                    <w:t>Drying allows adhesive to adhere to skin.</w:t>
                  </w:r>
                </w:p>
              </w:tc>
            </w:tr>
            <w:tr w:rsidR="00742AB9" w:rsidRPr="00742AB9" w:rsidTr="00742AB9">
              <w:tc>
                <w:tcPr>
                  <w:tcW w:w="5395" w:type="dxa"/>
                </w:tcPr>
                <w:p w:rsidR="00742AB9" w:rsidRPr="00742AB9" w:rsidRDefault="00742AB9" w:rsidP="00742AB9">
                  <w:pPr>
                    <w:rPr>
                      <w:sz w:val="22"/>
                      <w:szCs w:val="22"/>
                    </w:rPr>
                  </w:pPr>
                  <w:r w:rsidRPr="00742AB9">
                    <w:rPr>
                      <w:sz w:val="22"/>
                      <w:szCs w:val="22"/>
                    </w:rPr>
                    <w:t>Apply calcium alginate dressing or pack wound filler into the wound cavity, undermining or other tissue voids (Do not pack to tightly).</w:t>
                  </w:r>
                </w:p>
              </w:tc>
              <w:tc>
                <w:tcPr>
                  <w:tcW w:w="5580" w:type="dxa"/>
                </w:tcPr>
                <w:p w:rsidR="00742AB9" w:rsidRPr="00742AB9" w:rsidRDefault="00742AB9" w:rsidP="00742AB9">
                  <w:pPr>
                    <w:rPr>
                      <w:sz w:val="22"/>
                      <w:szCs w:val="22"/>
                    </w:rPr>
                  </w:pPr>
                  <w:r w:rsidRPr="00742AB9">
                    <w:rPr>
                      <w:sz w:val="22"/>
                      <w:szCs w:val="22"/>
                    </w:rPr>
                    <w:t>Calcium alginate manages and absorbs excess wound fluid.  Maintains moist environment.</w:t>
                  </w:r>
                </w:p>
              </w:tc>
            </w:tr>
            <w:tr w:rsidR="00742AB9" w:rsidRPr="00742AB9" w:rsidTr="00742AB9">
              <w:tc>
                <w:tcPr>
                  <w:tcW w:w="5395" w:type="dxa"/>
                </w:tcPr>
                <w:p w:rsidR="00742AB9" w:rsidRPr="00742AB9" w:rsidRDefault="00742AB9" w:rsidP="00742AB9">
                  <w:pPr>
                    <w:rPr>
                      <w:sz w:val="22"/>
                      <w:szCs w:val="22"/>
                    </w:rPr>
                  </w:pPr>
                  <w:r w:rsidRPr="00742AB9">
                    <w:rPr>
                      <w:sz w:val="22"/>
                      <w:szCs w:val="22"/>
                    </w:rPr>
                    <w:t>For moderate Draining Wounds:  Apply hydrocolloid over calcium alginate as secondary dressing.  This may be changed three (3) times per week unless drainage is striking through the secondary dressing more frequently.  If so, this must be documented in the resident’s chart.</w:t>
                  </w:r>
                </w:p>
              </w:tc>
              <w:tc>
                <w:tcPr>
                  <w:tcW w:w="5580" w:type="dxa"/>
                </w:tcPr>
                <w:p w:rsidR="00742AB9" w:rsidRPr="00742AB9" w:rsidRDefault="00742AB9" w:rsidP="00742AB9">
                  <w:pPr>
                    <w:rPr>
                      <w:sz w:val="22"/>
                      <w:szCs w:val="22"/>
                    </w:rPr>
                  </w:pPr>
                  <w:r w:rsidRPr="00742AB9">
                    <w:rPr>
                      <w:sz w:val="22"/>
                      <w:szCs w:val="22"/>
                    </w:rPr>
                    <w:t>Provides insulation and additional absorbency.  Also protects wound from contaminants and maintains moist environment.</w:t>
                  </w:r>
                </w:p>
                <w:p w:rsidR="00742AB9" w:rsidRPr="00742AB9" w:rsidRDefault="00742AB9" w:rsidP="00742AB9">
                  <w:pPr>
                    <w:rPr>
                      <w:sz w:val="22"/>
                      <w:szCs w:val="22"/>
                    </w:rPr>
                  </w:pPr>
                </w:p>
              </w:tc>
            </w:tr>
            <w:tr w:rsidR="00742AB9" w:rsidRPr="00742AB9" w:rsidTr="00742AB9">
              <w:tc>
                <w:tcPr>
                  <w:tcW w:w="5395" w:type="dxa"/>
                </w:tcPr>
                <w:p w:rsidR="00742AB9" w:rsidRPr="00742AB9" w:rsidRDefault="00742AB9" w:rsidP="00742AB9">
                  <w:pPr>
                    <w:rPr>
                      <w:sz w:val="22"/>
                      <w:szCs w:val="22"/>
                    </w:rPr>
                  </w:pPr>
                  <w:r w:rsidRPr="00742AB9">
                    <w:rPr>
                      <w:sz w:val="22"/>
                      <w:szCs w:val="22"/>
                    </w:rPr>
                    <w:t>For Heavy Draining Wounds:  Apply foam as a secondary dressing.  This may be changed daily (every 24 hours) if drainage is striking through the secondary dressing.  If not, the dressings should be changed every other day.  Documentation of amount of drainage is critical.</w:t>
                  </w:r>
                </w:p>
              </w:tc>
              <w:tc>
                <w:tcPr>
                  <w:tcW w:w="5580" w:type="dxa"/>
                </w:tcPr>
                <w:p w:rsidR="00742AB9" w:rsidRPr="00742AB9" w:rsidRDefault="00742AB9" w:rsidP="00742AB9">
                  <w:pPr>
                    <w:rPr>
                      <w:sz w:val="22"/>
                      <w:szCs w:val="22"/>
                    </w:rPr>
                  </w:pPr>
                  <w:r w:rsidRPr="00742AB9">
                    <w:rPr>
                      <w:sz w:val="22"/>
                      <w:szCs w:val="22"/>
                    </w:rPr>
                    <w:t xml:space="preserve">The optimal temperature for healing wounds is 98.6 degrees.  Each time a dressing is changed, the optimal temperature for healing the wound is reduced, and it takes the body several hours to return the wound site to that optimal healing temperature; thus, it may prolong the healing process if wounds with only moderate drainage are changed daily. </w:t>
                  </w:r>
                </w:p>
              </w:tc>
            </w:tr>
            <w:tr w:rsidR="00742AB9" w:rsidRPr="00742AB9" w:rsidTr="00742AB9">
              <w:tc>
                <w:tcPr>
                  <w:tcW w:w="5395" w:type="dxa"/>
                </w:tcPr>
                <w:p w:rsidR="00742AB9" w:rsidRPr="00742AB9" w:rsidRDefault="00742AB9" w:rsidP="00742AB9">
                  <w:pPr>
                    <w:rPr>
                      <w:sz w:val="22"/>
                      <w:szCs w:val="22"/>
                    </w:rPr>
                  </w:pPr>
                  <w:r w:rsidRPr="00742AB9">
                    <w:rPr>
                      <w:sz w:val="22"/>
                      <w:szCs w:val="22"/>
                    </w:rPr>
                    <w:t xml:space="preserve">For Non-Draining Wounds:  Apply </w:t>
                  </w:r>
                  <w:proofErr w:type="spellStart"/>
                  <w:r w:rsidRPr="00742AB9">
                    <w:rPr>
                      <w:sz w:val="22"/>
                      <w:szCs w:val="22"/>
                    </w:rPr>
                    <w:t>Hydrogel</w:t>
                  </w:r>
                  <w:proofErr w:type="spellEnd"/>
                  <w:r w:rsidRPr="00742AB9">
                    <w:rPr>
                      <w:sz w:val="22"/>
                      <w:szCs w:val="22"/>
                    </w:rPr>
                    <w:t xml:space="preserve"> wound filler or </w:t>
                  </w:r>
                  <w:proofErr w:type="spellStart"/>
                  <w:r w:rsidRPr="00742AB9">
                    <w:rPr>
                      <w:sz w:val="22"/>
                      <w:szCs w:val="22"/>
                    </w:rPr>
                    <w:t>Hydrogel</w:t>
                  </w:r>
                  <w:proofErr w:type="spellEnd"/>
                  <w:r w:rsidRPr="00742AB9">
                    <w:rPr>
                      <w:sz w:val="22"/>
                      <w:szCs w:val="22"/>
                    </w:rPr>
                    <w:t xml:space="preserve"> dressing and cover with transparent dressing three times per week.</w:t>
                  </w:r>
                </w:p>
              </w:tc>
              <w:tc>
                <w:tcPr>
                  <w:tcW w:w="5580" w:type="dxa"/>
                </w:tcPr>
                <w:p w:rsidR="00742AB9" w:rsidRPr="00742AB9" w:rsidRDefault="00742AB9" w:rsidP="00742AB9">
                  <w:pPr>
                    <w:rPr>
                      <w:sz w:val="22"/>
                      <w:szCs w:val="22"/>
                    </w:rPr>
                  </w:pPr>
                  <w:r w:rsidRPr="00742AB9">
                    <w:rPr>
                      <w:sz w:val="22"/>
                      <w:szCs w:val="22"/>
                    </w:rPr>
                    <w:t>N/A</w:t>
                  </w:r>
                </w:p>
              </w:tc>
            </w:tr>
            <w:tr w:rsidR="00742AB9" w:rsidRPr="00742AB9" w:rsidTr="00742AB9">
              <w:tc>
                <w:tcPr>
                  <w:tcW w:w="5395" w:type="dxa"/>
                </w:tcPr>
                <w:p w:rsidR="00742AB9" w:rsidRPr="00742AB9" w:rsidRDefault="00742AB9" w:rsidP="00742AB9">
                  <w:pPr>
                    <w:rPr>
                      <w:sz w:val="22"/>
                      <w:szCs w:val="22"/>
                    </w:rPr>
                  </w:pPr>
                  <w:r w:rsidRPr="00742AB9">
                    <w:rPr>
                      <w:sz w:val="22"/>
                      <w:szCs w:val="22"/>
                    </w:rPr>
                    <w:t>Change position of resident every two (2) hours or more often according to need.</w:t>
                  </w:r>
                </w:p>
              </w:tc>
              <w:tc>
                <w:tcPr>
                  <w:tcW w:w="5580" w:type="dxa"/>
                </w:tcPr>
                <w:p w:rsidR="00742AB9" w:rsidRPr="00742AB9" w:rsidRDefault="00742AB9" w:rsidP="00742AB9">
                  <w:pPr>
                    <w:rPr>
                      <w:sz w:val="22"/>
                      <w:szCs w:val="22"/>
                    </w:rPr>
                  </w:pPr>
                  <w:r w:rsidRPr="00742AB9">
                    <w:rPr>
                      <w:sz w:val="22"/>
                      <w:szCs w:val="22"/>
                    </w:rPr>
                    <w:t>Immobility and inactivity are associated with developing larger ulcers.   Initiating the facility’s turning and positioning and mobility programs are essential in reducing risk of pressure sores.</w:t>
                  </w:r>
                </w:p>
              </w:tc>
            </w:tr>
            <w:tr w:rsidR="00742AB9" w:rsidRPr="00742AB9" w:rsidTr="00742AB9">
              <w:tc>
                <w:tcPr>
                  <w:tcW w:w="5395" w:type="dxa"/>
                </w:tcPr>
                <w:p w:rsidR="00742AB9" w:rsidRPr="00742AB9" w:rsidRDefault="00742AB9" w:rsidP="00742AB9">
                  <w:pPr>
                    <w:rPr>
                      <w:sz w:val="22"/>
                      <w:szCs w:val="22"/>
                    </w:rPr>
                  </w:pPr>
                  <w:r w:rsidRPr="00742AB9">
                    <w:rPr>
                      <w:sz w:val="22"/>
                      <w:szCs w:val="22"/>
                    </w:rPr>
                    <w:t>Identify and use pressure-relieving devices, i.e., special mattresses, boots, chair pads, etc.</w:t>
                  </w:r>
                </w:p>
              </w:tc>
              <w:tc>
                <w:tcPr>
                  <w:tcW w:w="5580" w:type="dxa"/>
                </w:tcPr>
                <w:p w:rsidR="00742AB9" w:rsidRPr="00742AB9" w:rsidRDefault="00742AB9" w:rsidP="00742AB9">
                  <w:pPr>
                    <w:rPr>
                      <w:sz w:val="22"/>
                      <w:szCs w:val="22"/>
                    </w:rPr>
                  </w:pPr>
                  <w:r w:rsidRPr="00742AB9">
                    <w:rPr>
                      <w:sz w:val="22"/>
                      <w:szCs w:val="22"/>
                    </w:rPr>
                    <w:t>Redistributes pressure.  Helps reduce severity of ulcer.</w:t>
                  </w:r>
                </w:p>
              </w:tc>
            </w:tr>
            <w:tr w:rsidR="00742AB9" w:rsidRPr="00742AB9" w:rsidTr="00742AB9">
              <w:tc>
                <w:tcPr>
                  <w:tcW w:w="5395" w:type="dxa"/>
                </w:tcPr>
                <w:p w:rsidR="00742AB9" w:rsidRPr="00742AB9" w:rsidRDefault="00742AB9" w:rsidP="00742AB9">
                  <w:pPr>
                    <w:rPr>
                      <w:sz w:val="22"/>
                      <w:szCs w:val="22"/>
                    </w:rPr>
                  </w:pPr>
                  <w:r w:rsidRPr="00742AB9">
                    <w:rPr>
                      <w:sz w:val="22"/>
                      <w:szCs w:val="22"/>
                    </w:rPr>
                    <w:t>Dietician to complete nutritional assessment with appropriate recommendations.</w:t>
                  </w:r>
                </w:p>
              </w:tc>
              <w:tc>
                <w:tcPr>
                  <w:tcW w:w="5580" w:type="dxa"/>
                </w:tcPr>
                <w:p w:rsidR="00742AB9" w:rsidRPr="00742AB9" w:rsidRDefault="00742AB9" w:rsidP="00742AB9">
                  <w:pPr>
                    <w:rPr>
                      <w:sz w:val="22"/>
                      <w:szCs w:val="22"/>
                    </w:rPr>
                  </w:pPr>
                  <w:r w:rsidRPr="00742AB9">
                    <w:rPr>
                      <w:sz w:val="22"/>
                      <w:szCs w:val="22"/>
                    </w:rPr>
                    <w:t>Includes accurate ongoing monitoring of fluids and nutritional intake and lab values.</w:t>
                  </w:r>
                </w:p>
              </w:tc>
            </w:tr>
            <w:tr w:rsidR="00742AB9" w:rsidRPr="00742AB9" w:rsidTr="00742AB9">
              <w:tc>
                <w:tcPr>
                  <w:tcW w:w="5395" w:type="dxa"/>
                </w:tcPr>
                <w:p w:rsidR="00742AB9" w:rsidRPr="00742AB9" w:rsidRDefault="00742AB9" w:rsidP="00742AB9">
                  <w:pPr>
                    <w:rPr>
                      <w:sz w:val="22"/>
                      <w:szCs w:val="22"/>
                    </w:rPr>
                  </w:pPr>
                  <w:r w:rsidRPr="00742AB9">
                    <w:rPr>
                      <w:sz w:val="22"/>
                      <w:szCs w:val="22"/>
                    </w:rPr>
                    <w:t>Provide Range of Motion as needed.</w:t>
                  </w:r>
                </w:p>
              </w:tc>
              <w:tc>
                <w:tcPr>
                  <w:tcW w:w="5580" w:type="dxa"/>
                </w:tcPr>
                <w:p w:rsidR="00742AB9" w:rsidRPr="00742AB9" w:rsidRDefault="00742AB9" w:rsidP="00742AB9">
                  <w:pPr>
                    <w:rPr>
                      <w:sz w:val="22"/>
                      <w:szCs w:val="22"/>
                    </w:rPr>
                  </w:pPr>
                  <w:r w:rsidRPr="00742AB9">
                    <w:rPr>
                      <w:sz w:val="22"/>
                      <w:szCs w:val="22"/>
                    </w:rPr>
                    <w:t>Active and passive ROM promotes activity and reduces effects of pressure on tissue.  May consider physiotherapy.</w:t>
                  </w:r>
                </w:p>
              </w:tc>
            </w:tr>
            <w:tr w:rsidR="00742AB9" w:rsidRPr="00742AB9" w:rsidTr="00742AB9">
              <w:tc>
                <w:tcPr>
                  <w:tcW w:w="5395" w:type="dxa"/>
                </w:tcPr>
                <w:p w:rsidR="00742AB9" w:rsidRPr="00742AB9" w:rsidRDefault="00742AB9" w:rsidP="00742AB9">
                  <w:pPr>
                    <w:rPr>
                      <w:sz w:val="22"/>
                      <w:szCs w:val="22"/>
                    </w:rPr>
                  </w:pPr>
                  <w:r w:rsidRPr="00742AB9">
                    <w:rPr>
                      <w:sz w:val="22"/>
                      <w:szCs w:val="22"/>
                    </w:rPr>
                    <w:t>Keep family and resident informed and very involved in decisions, care planning, etc.</w:t>
                  </w:r>
                </w:p>
              </w:tc>
              <w:tc>
                <w:tcPr>
                  <w:tcW w:w="5580" w:type="dxa"/>
                </w:tcPr>
                <w:p w:rsidR="00742AB9" w:rsidRPr="00742AB9" w:rsidRDefault="00742AB9" w:rsidP="00742AB9">
                  <w:pPr>
                    <w:rPr>
                      <w:sz w:val="22"/>
                      <w:szCs w:val="22"/>
                    </w:rPr>
                  </w:pPr>
                  <w:r w:rsidRPr="00742AB9">
                    <w:rPr>
                      <w:sz w:val="22"/>
                      <w:szCs w:val="22"/>
                    </w:rPr>
                    <w:t xml:space="preserve">Encourage resident and family participation in decision process and informed on progress/lack of progress. </w:t>
                  </w:r>
                </w:p>
              </w:tc>
            </w:tr>
          </w:tbl>
          <w:p w:rsidR="00742AB9" w:rsidRPr="00742AB9" w:rsidRDefault="00742AB9" w:rsidP="00742AB9">
            <w:pPr>
              <w:rPr>
                <w:sz w:val="22"/>
                <w:szCs w:val="22"/>
              </w:rPr>
            </w:pPr>
            <w:r w:rsidRPr="00742AB9">
              <w:rPr>
                <w:sz w:val="22"/>
                <w:szCs w:val="22"/>
              </w:rPr>
              <w:t xml:space="preserve">        </w:t>
            </w:r>
          </w:p>
          <w:p w:rsidR="00EB7F69" w:rsidRDefault="00742AB9" w:rsidP="00742AB9">
            <w:pPr>
              <w:rPr>
                <w:sz w:val="22"/>
                <w:szCs w:val="22"/>
              </w:rPr>
            </w:pPr>
            <w:r w:rsidRPr="00742AB9">
              <w:rPr>
                <w:sz w:val="22"/>
                <w:szCs w:val="22"/>
              </w:rPr>
              <w:t xml:space="preserve">                *********ELMINATE NECROTIC TISSUE PER PHYSICIAN’S ORDER********</w:t>
            </w:r>
          </w:p>
          <w:p w:rsidR="00742AB9" w:rsidRDefault="00742AB9" w:rsidP="00742AB9"/>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p>
          <w:p w:rsidR="00EB7F69" w:rsidRDefault="00EB7F69" w:rsidP="002A730C"/>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742AB9" w:rsidRDefault="00EB7F69" w:rsidP="00742AB9">
            <w:r>
              <w:t xml:space="preserve">SUBJECT:       </w:t>
            </w:r>
            <w:r w:rsidR="00742AB9">
              <w:t>CLINICAL STANDARDS OF PRACTICE</w:t>
            </w:r>
          </w:p>
          <w:p w:rsidR="00EB7F69" w:rsidRDefault="00742AB9" w:rsidP="00742AB9">
            <w:r>
              <w:t xml:space="preserve">                         “SKIN &amp; WOUND CARE PROGRAM”</w:t>
            </w:r>
          </w:p>
          <w:p w:rsidR="00742AB9" w:rsidRDefault="00742AB9" w:rsidP="00742AB9"/>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742AB9" w:rsidRDefault="00742AB9" w:rsidP="00742AB9">
            <w:r>
              <w:t>ADDITIONAL INTERVENTIONS:</w:t>
            </w:r>
          </w:p>
          <w:p w:rsidR="00742AB9" w:rsidRDefault="00742AB9" w:rsidP="00742AB9">
            <w:pPr>
              <w:numPr>
                <w:ilvl w:val="0"/>
                <w:numId w:val="26"/>
              </w:numPr>
            </w:pPr>
            <w:r>
              <w:t>Notify physician for treatment orders.</w:t>
            </w:r>
          </w:p>
          <w:p w:rsidR="00742AB9" w:rsidRDefault="00742AB9" w:rsidP="00742AB9">
            <w:pPr>
              <w:numPr>
                <w:ilvl w:val="0"/>
                <w:numId w:val="26"/>
              </w:numPr>
            </w:pPr>
            <w:r>
              <w:t>Notify family/responsible party.</w:t>
            </w:r>
          </w:p>
          <w:p w:rsidR="00742AB9" w:rsidRDefault="00742AB9" w:rsidP="00742AB9">
            <w:pPr>
              <w:numPr>
                <w:ilvl w:val="0"/>
                <w:numId w:val="26"/>
              </w:numPr>
            </w:pPr>
            <w:r>
              <w:t>Update the Plan of Care to reflect new problem and interventions.</w:t>
            </w:r>
          </w:p>
          <w:p w:rsidR="00742AB9" w:rsidRDefault="00742AB9" w:rsidP="00742AB9">
            <w:pPr>
              <w:numPr>
                <w:ilvl w:val="0"/>
                <w:numId w:val="26"/>
              </w:numPr>
            </w:pPr>
            <w:r>
              <w:t>Wound care team to assess weekly and document progress.</w:t>
            </w:r>
          </w:p>
          <w:p w:rsidR="00742AB9" w:rsidRDefault="00742AB9" w:rsidP="00742AB9">
            <w:pPr>
              <w:numPr>
                <w:ilvl w:val="0"/>
                <w:numId w:val="26"/>
              </w:numPr>
            </w:pPr>
            <w:r>
              <w:t>Lab values reviewed by physician and dietician-baseline lab; CBC, pre-albumin, serum albumin, FBS, BUN, and electrolytes.</w:t>
            </w:r>
          </w:p>
          <w:p w:rsidR="00742AB9" w:rsidRDefault="00742AB9" w:rsidP="00742AB9">
            <w:pPr>
              <w:numPr>
                <w:ilvl w:val="0"/>
                <w:numId w:val="26"/>
              </w:numPr>
            </w:pPr>
            <w:r>
              <w:t xml:space="preserve">Nutritional Support: </w:t>
            </w:r>
            <w:proofErr w:type="spellStart"/>
            <w:r>
              <w:t>Vit</w:t>
            </w:r>
            <w:proofErr w:type="spellEnd"/>
            <w:r>
              <w:t xml:space="preserve"> C, 500 mg, </w:t>
            </w:r>
            <w:proofErr w:type="spellStart"/>
            <w:r>
              <w:t>po</w:t>
            </w:r>
            <w:proofErr w:type="spellEnd"/>
            <w:r>
              <w:t xml:space="preserve"> BID, Zinc Sulfate, 220 mg </w:t>
            </w:r>
            <w:proofErr w:type="spellStart"/>
            <w:r>
              <w:t>po</w:t>
            </w:r>
            <w:proofErr w:type="spellEnd"/>
            <w:r>
              <w:t xml:space="preserve"> </w:t>
            </w:r>
            <w:proofErr w:type="spellStart"/>
            <w:r>
              <w:t>qd</w:t>
            </w:r>
            <w:proofErr w:type="spellEnd"/>
            <w:r>
              <w:t xml:space="preserve">. </w:t>
            </w:r>
            <w:proofErr w:type="spellStart"/>
            <w:r>
              <w:t>Arginaid</w:t>
            </w:r>
            <w:proofErr w:type="spellEnd"/>
            <w:r>
              <w:t>.</w:t>
            </w:r>
          </w:p>
          <w:p w:rsidR="00742AB9" w:rsidRDefault="00742AB9" w:rsidP="00742AB9">
            <w:pPr>
              <w:numPr>
                <w:ilvl w:val="0"/>
                <w:numId w:val="26"/>
              </w:numPr>
            </w:pPr>
            <w:r>
              <w:t>Assess for pain related to the pressure sore during turning, treatments/dressing changes and debridement.</w:t>
            </w:r>
          </w:p>
          <w:p w:rsidR="00742AB9" w:rsidRDefault="00742AB9" w:rsidP="00742AB9">
            <w:pPr>
              <w:numPr>
                <w:ilvl w:val="0"/>
                <w:numId w:val="26"/>
              </w:numPr>
            </w:pPr>
            <w:r>
              <w:t>Provide analgesia as needed and appropriate.</w:t>
            </w:r>
          </w:p>
          <w:p w:rsidR="00742AB9" w:rsidRDefault="00742AB9" w:rsidP="00742AB9"/>
          <w:p w:rsidR="00742AB9" w:rsidRDefault="00742AB9" w:rsidP="00742AB9">
            <w:r>
              <w:t>NOTE:  Failure to demonstrate progress in healing within 10 days calls for reassessment regarding the adequacy of the overall treatment plan and the need for modification of treatment plan.</w:t>
            </w:r>
          </w:p>
          <w:p w:rsidR="00EB7F69" w:rsidRDefault="00EB7F69" w:rsidP="002A730C"/>
          <w:p w:rsidR="00EB7F69" w:rsidRDefault="00EB7F69" w:rsidP="002A730C"/>
          <w:p w:rsidR="00EB7F69" w:rsidRDefault="00EB7F69" w:rsidP="002A730C">
            <w:r>
              <w:t xml:space="preserve"> </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p>
          <w:p w:rsidR="00EB7F69" w:rsidRDefault="00EB7F69" w:rsidP="002A730C"/>
        </w:tc>
      </w:tr>
    </w:tbl>
    <w:p w:rsidR="00EB7F69" w:rsidRDefault="00EB7F69" w:rsidP="00B731B7"/>
    <w:p w:rsidR="00742AB9" w:rsidRDefault="00742A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42AB9" w:rsidTr="00742AB9">
        <w:tc>
          <w:tcPr>
            <w:tcW w:w="8748" w:type="dxa"/>
            <w:gridSpan w:val="4"/>
            <w:vAlign w:val="center"/>
          </w:tcPr>
          <w:p w:rsidR="00742AB9" w:rsidRDefault="00742AB9" w:rsidP="00742AB9"/>
          <w:p w:rsidR="00742AB9" w:rsidRDefault="00742AB9" w:rsidP="00742AB9">
            <w:r>
              <w:t>SUBJECT:       CLINICAL STANDARDS OF PRACTICE</w:t>
            </w:r>
          </w:p>
          <w:p w:rsidR="00742AB9" w:rsidRDefault="00742AB9" w:rsidP="00742AB9">
            <w:r>
              <w:t xml:space="preserve">                         “SKIN &amp; WOUND CARE PROGRAM”</w:t>
            </w:r>
          </w:p>
          <w:p w:rsidR="00742AB9" w:rsidRDefault="00742AB9" w:rsidP="00742AB9"/>
        </w:tc>
        <w:tc>
          <w:tcPr>
            <w:tcW w:w="2340" w:type="dxa"/>
            <w:gridSpan w:val="2"/>
          </w:tcPr>
          <w:p w:rsidR="00742AB9" w:rsidRDefault="00742AB9" w:rsidP="00742AB9"/>
          <w:p w:rsidR="00742AB9" w:rsidRPr="001F4527" w:rsidRDefault="00742AB9" w:rsidP="00742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742AB9" w:rsidRDefault="00742AB9" w:rsidP="00742AB9"/>
        </w:tc>
      </w:tr>
      <w:tr w:rsidR="00742AB9" w:rsidTr="00742AB9">
        <w:tc>
          <w:tcPr>
            <w:tcW w:w="11088" w:type="dxa"/>
            <w:gridSpan w:val="6"/>
          </w:tcPr>
          <w:p w:rsidR="00742AB9" w:rsidRPr="00742AB9" w:rsidRDefault="00742AB9" w:rsidP="00742AB9">
            <w:pPr>
              <w:jc w:val="center"/>
              <w:rPr>
                <w:sz w:val="21"/>
                <w:szCs w:val="21"/>
              </w:rPr>
            </w:pPr>
            <w:r w:rsidRPr="00742AB9">
              <w:rPr>
                <w:b/>
                <w:sz w:val="21"/>
                <w:szCs w:val="21"/>
              </w:rPr>
              <w:t>PRACTICE GUIDELINES:  STAGE IV</w:t>
            </w:r>
          </w:p>
          <w:p w:rsidR="00742AB9" w:rsidRPr="00742AB9" w:rsidRDefault="00742AB9" w:rsidP="00742AB9">
            <w:pPr>
              <w:jc w:val="center"/>
              <w:rPr>
                <w:sz w:val="21"/>
                <w:szCs w:val="21"/>
              </w:rPr>
            </w:pPr>
            <w:r w:rsidRPr="00742AB9">
              <w:rPr>
                <w:sz w:val="21"/>
                <w:szCs w:val="21"/>
              </w:rPr>
              <w:t>*********WOUNDS WITH ESCHAR CANNOT BE STAGED*********</w:t>
            </w:r>
          </w:p>
          <w:p w:rsidR="00742AB9" w:rsidRPr="00742AB9" w:rsidRDefault="00742AB9" w:rsidP="00742AB9">
            <w:pPr>
              <w:rPr>
                <w:sz w:val="21"/>
                <w:szCs w:val="21"/>
              </w:rPr>
            </w:pPr>
          </w:p>
          <w:p w:rsidR="00742AB9" w:rsidRPr="00742AB9" w:rsidRDefault="00742AB9" w:rsidP="00742AB9">
            <w:pPr>
              <w:rPr>
                <w:sz w:val="21"/>
                <w:szCs w:val="21"/>
              </w:rPr>
            </w:pPr>
            <w:r w:rsidRPr="00742AB9">
              <w:rPr>
                <w:sz w:val="21"/>
                <w:szCs w:val="21"/>
              </w:rPr>
              <w:t xml:space="preserve">Full thickness skin loss with extensive destruction, tissue necrosis, or damage to muscle and supporting structures such as tendon, joint capsule, and bone.  The skin surrounding the pressure sore is </w:t>
            </w:r>
            <w:proofErr w:type="spellStart"/>
            <w:r w:rsidRPr="00742AB9">
              <w:rPr>
                <w:sz w:val="21"/>
                <w:szCs w:val="21"/>
              </w:rPr>
              <w:t>erthematous</w:t>
            </w:r>
            <w:proofErr w:type="spellEnd"/>
            <w:r w:rsidRPr="00742AB9">
              <w:rPr>
                <w:sz w:val="21"/>
                <w:szCs w:val="21"/>
              </w:rPr>
              <w:t xml:space="preserve">, warm and </w:t>
            </w:r>
            <w:proofErr w:type="spellStart"/>
            <w:r w:rsidRPr="00742AB9">
              <w:rPr>
                <w:sz w:val="21"/>
                <w:szCs w:val="21"/>
              </w:rPr>
              <w:t>indurated</w:t>
            </w:r>
            <w:proofErr w:type="spellEnd"/>
            <w:r w:rsidRPr="00742AB9">
              <w:rPr>
                <w:sz w:val="21"/>
                <w:szCs w:val="21"/>
              </w:rPr>
              <w:t>.  The size of the ulcerated area may be deceiving with a small lesion opening to a much larger necrotic area beneath.  (Undermining and sinus tracts-tunneling)</w:t>
            </w:r>
          </w:p>
          <w:p w:rsidR="00742AB9" w:rsidRPr="00742AB9" w:rsidRDefault="00742AB9" w:rsidP="00742AB9">
            <w:pPr>
              <w:rPr>
                <w:sz w:val="21"/>
                <w:szCs w:val="21"/>
              </w:rPr>
            </w:pPr>
          </w:p>
          <w:p w:rsidR="00742AB9" w:rsidRPr="00742AB9" w:rsidRDefault="00742AB9" w:rsidP="00742AB9">
            <w:pPr>
              <w:rPr>
                <w:sz w:val="21"/>
                <w:szCs w:val="21"/>
              </w:rPr>
            </w:pPr>
            <w:r w:rsidRPr="00742AB9">
              <w:rPr>
                <w:sz w:val="21"/>
                <w:szCs w:val="21"/>
              </w:rPr>
              <w:t xml:space="preserve">                    ACTIONS</w:t>
            </w:r>
            <w:r w:rsidRPr="00742AB9">
              <w:rPr>
                <w:sz w:val="21"/>
                <w:szCs w:val="21"/>
              </w:rPr>
              <w:tab/>
            </w:r>
            <w:r w:rsidRPr="00742AB9">
              <w:rPr>
                <w:sz w:val="21"/>
                <w:szCs w:val="21"/>
              </w:rPr>
              <w:tab/>
            </w:r>
            <w:r w:rsidRPr="00742AB9">
              <w:rPr>
                <w:sz w:val="21"/>
                <w:szCs w:val="21"/>
              </w:rPr>
              <w:tab/>
            </w:r>
            <w:r w:rsidRPr="00742AB9">
              <w:rPr>
                <w:sz w:val="21"/>
                <w:szCs w:val="21"/>
              </w:rPr>
              <w:tab/>
            </w:r>
            <w:r w:rsidRPr="00742AB9">
              <w:rPr>
                <w:sz w:val="21"/>
                <w:szCs w:val="21"/>
              </w:rPr>
              <w:tab/>
            </w:r>
            <w:r w:rsidRPr="00742AB9">
              <w:rPr>
                <w:sz w:val="21"/>
                <w:szCs w:val="21"/>
              </w:rPr>
              <w:tab/>
              <w:t>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6"/>
              <w:gridCol w:w="4995"/>
            </w:tblGrid>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Cleanse wound with wound cleanser.</w:t>
                  </w:r>
                </w:p>
              </w:tc>
              <w:tc>
                <w:tcPr>
                  <w:tcW w:w="4995" w:type="dxa"/>
                </w:tcPr>
                <w:p w:rsidR="00742AB9" w:rsidRPr="00742AB9" w:rsidRDefault="00742AB9" w:rsidP="00742AB9">
                  <w:pPr>
                    <w:rPr>
                      <w:sz w:val="21"/>
                      <w:szCs w:val="21"/>
                    </w:rPr>
                  </w:pPr>
                  <w:r w:rsidRPr="00742AB9">
                    <w:rPr>
                      <w:sz w:val="21"/>
                      <w:szCs w:val="21"/>
                    </w:rPr>
                    <w:t>Removes gross contaminants from wound bed without toxicity.</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Allow area around wound to air dry or pat dry with gauze.</w:t>
                  </w:r>
                </w:p>
              </w:tc>
              <w:tc>
                <w:tcPr>
                  <w:tcW w:w="4995" w:type="dxa"/>
                </w:tcPr>
                <w:p w:rsidR="00742AB9" w:rsidRPr="00742AB9" w:rsidRDefault="00742AB9" w:rsidP="00742AB9">
                  <w:pPr>
                    <w:rPr>
                      <w:sz w:val="21"/>
                      <w:szCs w:val="21"/>
                    </w:rPr>
                  </w:pPr>
                  <w:r w:rsidRPr="00742AB9">
                    <w:rPr>
                      <w:sz w:val="21"/>
                      <w:szCs w:val="21"/>
                    </w:rPr>
                    <w:t>Drying allows adhesive to adhere to skin.</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Apply calcium alginate dressing or pack calcium alginate wound filler into wound cavity, undermining or other tissue voids. (Do Not pack too tightly).</w:t>
                  </w:r>
                </w:p>
              </w:tc>
              <w:tc>
                <w:tcPr>
                  <w:tcW w:w="4995" w:type="dxa"/>
                </w:tcPr>
                <w:p w:rsidR="00742AB9" w:rsidRPr="00742AB9" w:rsidRDefault="00742AB9" w:rsidP="00742AB9">
                  <w:pPr>
                    <w:rPr>
                      <w:sz w:val="21"/>
                      <w:szCs w:val="21"/>
                    </w:rPr>
                  </w:pPr>
                  <w:r w:rsidRPr="00742AB9">
                    <w:rPr>
                      <w:sz w:val="21"/>
                      <w:szCs w:val="21"/>
                    </w:rPr>
                    <w:t>Calcium alginate manages and absorbs excess wound fluid and maintains moist environment.</w:t>
                  </w:r>
                </w:p>
                <w:p w:rsidR="00742AB9" w:rsidRPr="00742AB9" w:rsidRDefault="00742AB9" w:rsidP="00742AB9">
                  <w:pPr>
                    <w:rPr>
                      <w:sz w:val="21"/>
                      <w:szCs w:val="21"/>
                    </w:rPr>
                  </w:pP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For Moderate Draining Wounds:  Apply hydrocolloid over calcium alginate as a secondary dressing.  This may be changed three (3) times per week unless drainage is striking through the secondary dressing more frequently.  If so, this must be documented in the resident’s chart.</w:t>
                  </w:r>
                </w:p>
              </w:tc>
              <w:tc>
                <w:tcPr>
                  <w:tcW w:w="4995" w:type="dxa"/>
                </w:tcPr>
                <w:p w:rsidR="00742AB9" w:rsidRPr="00742AB9" w:rsidRDefault="00742AB9" w:rsidP="00742AB9">
                  <w:pPr>
                    <w:rPr>
                      <w:sz w:val="21"/>
                      <w:szCs w:val="21"/>
                    </w:rPr>
                  </w:pPr>
                  <w:r w:rsidRPr="00742AB9">
                    <w:rPr>
                      <w:sz w:val="21"/>
                      <w:szCs w:val="21"/>
                    </w:rPr>
                    <w:t>Provides insulation and additional absorbency.  Also protects wound from contaminants and maintains moist environment.</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For Heavy Draining Wounds:  Apply foam as a secondary dressing.  This may be changed daily (every 24 hours) if drainage is striking through the secondary dressing.  If not, the dressings should be changed every other day.  Documentation of amount of drainage is critical.</w:t>
                  </w:r>
                </w:p>
              </w:tc>
              <w:tc>
                <w:tcPr>
                  <w:tcW w:w="4995" w:type="dxa"/>
                </w:tcPr>
                <w:p w:rsidR="00742AB9" w:rsidRPr="00742AB9" w:rsidRDefault="00742AB9" w:rsidP="00742AB9">
                  <w:pPr>
                    <w:rPr>
                      <w:sz w:val="21"/>
                      <w:szCs w:val="21"/>
                    </w:rPr>
                  </w:pPr>
                  <w:r w:rsidRPr="00742AB9">
                    <w:rPr>
                      <w:sz w:val="21"/>
                      <w:szCs w:val="21"/>
                    </w:rPr>
                    <w:t>See 4 &amp; 5 above.</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 xml:space="preserve">For Non-Draining Wounds:  Apply </w:t>
                  </w:r>
                  <w:proofErr w:type="spellStart"/>
                  <w:r w:rsidRPr="00742AB9">
                    <w:rPr>
                      <w:sz w:val="21"/>
                      <w:szCs w:val="21"/>
                    </w:rPr>
                    <w:t>Hydrogel</w:t>
                  </w:r>
                  <w:proofErr w:type="spellEnd"/>
                  <w:r w:rsidRPr="00742AB9">
                    <w:rPr>
                      <w:sz w:val="21"/>
                      <w:szCs w:val="21"/>
                    </w:rPr>
                    <w:t xml:space="preserve"> wound filler or </w:t>
                  </w:r>
                  <w:proofErr w:type="spellStart"/>
                  <w:r w:rsidRPr="00742AB9">
                    <w:rPr>
                      <w:sz w:val="21"/>
                      <w:szCs w:val="21"/>
                    </w:rPr>
                    <w:t>Hydrogel</w:t>
                  </w:r>
                  <w:proofErr w:type="spellEnd"/>
                  <w:r w:rsidRPr="00742AB9">
                    <w:rPr>
                      <w:sz w:val="21"/>
                      <w:szCs w:val="21"/>
                    </w:rPr>
                    <w:t xml:space="preserve"> dressing and cover with transparent dressing three times per week.</w:t>
                  </w:r>
                </w:p>
              </w:tc>
              <w:tc>
                <w:tcPr>
                  <w:tcW w:w="4995" w:type="dxa"/>
                </w:tcPr>
                <w:p w:rsidR="00742AB9" w:rsidRPr="00742AB9" w:rsidRDefault="00742AB9" w:rsidP="00742AB9">
                  <w:pPr>
                    <w:rPr>
                      <w:sz w:val="21"/>
                      <w:szCs w:val="21"/>
                    </w:rPr>
                  </w:pPr>
                  <w:r w:rsidRPr="00742AB9">
                    <w:rPr>
                      <w:sz w:val="21"/>
                      <w:szCs w:val="21"/>
                    </w:rPr>
                    <w:t>N/A</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Repeat Steps 1-5 until wound drainage lessens.</w:t>
                  </w:r>
                </w:p>
              </w:tc>
              <w:tc>
                <w:tcPr>
                  <w:tcW w:w="4995" w:type="dxa"/>
                </w:tcPr>
                <w:p w:rsidR="00742AB9" w:rsidRPr="00742AB9" w:rsidRDefault="00742AB9" w:rsidP="00742AB9">
                  <w:pPr>
                    <w:rPr>
                      <w:sz w:val="21"/>
                      <w:szCs w:val="21"/>
                    </w:rPr>
                  </w:pPr>
                  <w:r w:rsidRPr="00742AB9">
                    <w:rPr>
                      <w:sz w:val="21"/>
                      <w:szCs w:val="21"/>
                    </w:rPr>
                    <w:t>N/A</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If calcium alginate wound filler dries on the wound do not pull off.  First, saturate the dressing with wound cleanser to re-gel or re-hydrate the dressing.  Gently remove the calcium alginate.</w:t>
                  </w:r>
                </w:p>
              </w:tc>
              <w:tc>
                <w:tcPr>
                  <w:tcW w:w="4995" w:type="dxa"/>
                </w:tcPr>
                <w:p w:rsidR="00742AB9" w:rsidRPr="00742AB9" w:rsidRDefault="00742AB9" w:rsidP="00742AB9">
                  <w:pPr>
                    <w:rPr>
                      <w:sz w:val="21"/>
                      <w:szCs w:val="21"/>
                    </w:rPr>
                  </w:pPr>
                  <w:r w:rsidRPr="00742AB9">
                    <w:rPr>
                      <w:sz w:val="21"/>
                      <w:szCs w:val="21"/>
                    </w:rPr>
                    <w:t>N/A</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Changing position of resident every two (2) hours or more often according to need.</w:t>
                  </w:r>
                </w:p>
              </w:tc>
              <w:tc>
                <w:tcPr>
                  <w:tcW w:w="4995" w:type="dxa"/>
                </w:tcPr>
                <w:p w:rsidR="00742AB9" w:rsidRPr="00742AB9" w:rsidRDefault="00742AB9" w:rsidP="00742AB9">
                  <w:pPr>
                    <w:rPr>
                      <w:sz w:val="21"/>
                      <w:szCs w:val="21"/>
                    </w:rPr>
                  </w:pPr>
                  <w:r w:rsidRPr="00742AB9">
                    <w:rPr>
                      <w:sz w:val="21"/>
                      <w:szCs w:val="21"/>
                    </w:rPr>
                    <w:t>Initiating the facility’s turning and positioning and mobility programs are essential in reducing risk of pressure sores.</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Identify and use pressure-relieving devices, i.e., special mattresses, boots, chair pads, etc.</w:t>
                  </w:r>
                </w:p>
              </w:tc>
              <w:tc>
                <w:tcPr>
                  <w:tcW w:w="4995" w:type="dxa"/>
                </w:tcPr>
                <w:p w:rsidR="00742AB9" w:rsidRPr="00742AB9" w:rsidRDefault="00742AB9" w:rsidP="00742AB9">
                  <w:pPr>
                    <w:rPr>
                      <w:sz w:val="21"/>
                      <w:szCs w:val="21"/>
                    </w:rPr>
                  </w:pPr>
                  <w:r w:rsidRPr="00742AB9">
                    <w:rPr>
                      <w:sz w:val="21"/>
                      <w:szCs w:val="21"/>
                    </w:rPr>
                    <w:t>Reduces incidence and severity of pressure sores.</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Dietician to complete nutritional assessment with appropriate recommendations and documentation.</w:t>
                  </w:r>
                </w:p>
              </w:tc>
              <w:tc>
                <w:tcPr>
                  <w:tcW w:w="4995" w:type="dxa"/>
                </w:tcPr>
                <w:p w:rsidR="00742AB9" w:rsidRPr="00742AB9" w:rsidRDefault="00742AB9" w:rsidP="00742AB9">
                  <w:pPr>
                    <w:rPr>
                      <w:sz w:val="21"/>
                      <w:szCs w:val="21"/>
                    </w:rPr>
                  </w:pPr>
                  <w:r w:rsidRPr="00742AB9">
                    <w:rPr>
                      <w:sz w:val="21"/>
                      <w:szCs w:val="21"/>
                    </w:rPr>
                    <w:t>Active and Passive ROM promotes activity and reduces effects of pressure on tissue.</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Provide Range of Motion as indicated.</w:t>
                  </w:r>
                </w:p>
              </w:tc>
              <w:tc>
                <w:tcPr>
                  <w:tcW w:w="4995" w:type="dxa"/>
                </w:tcPr>
                <w:p w:rsidR="00742AB9" w:rsidRPr="00742AB9" w:rsidRDefault="00742AB9" w:rsidP="00742AB9">
                  <w:pPr>
                    <w:rPr>
                      <w:sz w:val="21"/>
                      <w:szCs w:val="21"/>
                    </w:rPr>
                  </w:pPr>
                  <w:r w:rsidRPr="00742AB9">
                    <w:rPr>
                      <w:sz w:val="21"/>
                      <w:szCs w:val="21"/>
                    </w:rPr>
                    <w:t>Active and Passive ROM promotes activity and reduces effects of pressure on tissue.</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Keep family and resident informed and very involved in decisions, care planning, etc.</w:t>
                  </w:r>
                </w:p>
              </w:tc>
              <w:tc>
                <w:tcPr>
                  <w:tcW w:w="4995" w:type="dxa"/>
                </w:tcPr>
                <w:p w:rsidR="00742AB9" w:rsidRPr="00742AB9" w:rsidRDefault="00742AB9" w:rsidP="00742AB9">
                  <w:pPr>
                    <w:rPr>
                      <w:sz w:val="21"/>
                      <w:szCs w:val="21"/>
                    </w:rPr>
                  </w:pPr>
                  <w:r w:rsidRPr="00742AB9">
                    <w:rPr>
                      <w:sz w:val="21"/>
                      <w:szCs w:val="21"/>
                    </w:rPr>
                    <w:t xml:space="preserve">Encourage resident and family participation in decision process and informed or progress/lack of progress.  </w:t>
                  </w:r>
                </w:p>
              </w:tc>
            </w:tr>
          </w:tbl>
          <w:p w:rsidR="00742AB9" w:rsidRPr="00742AB9" w:rsidRDefault="00742AB9" w:rsidP="00742AB9">
            <w:pPr>
              <w:rPr>
                <w:sz w:val="21"/>
                <w:szCs w:val="21"/>
              </w:rPr>
            </w:pPr>
          </w:p>
          <w:p w:rsidR="00742AB9" w:rsidRPr="00742AB9" w:rsidRDefault="00742AB9" w:rsidP="00742AB9">
            <w:pPr>
              <w:jc w:val="center"/>
              <w:rPr>
                <w:sz w:val="21"/>
                <w:szCs w:val="21"/>
              </w:rPr>
            </w:pPr>
            <w:r w:rsidRPr="00742AB9">
              <w:rPr>
                <w:sz w:val="21"/>
                <w:szCs w:val="21"/>
              </w:rPr>
              <w:t>*****ELIMINATE NECTOTIC TISSUE PER PHYSICIAN’S ORDER*****</w:t>
            </w:r>
          </w:p>
          <w:p w:rsidR="00742AB9" w:rsidRDefault="00742AB9" w:rsidP="00742AB9"/>
        </w:tc>
      </w:tr>
      <w:tr w:rsidR="00742AB9" w:rsidTr="00742AB9">
        <w:tc>
          <w:tcPr>
            <w:tcW w:w="2203" w:type="dxa"/>
          </w:tcPr>
          <w:p w:rsidR="00742AB9" w:rsidRDefault="00742AB9" w:rsidP="00742AB9">
            <w:r>
              <w:t>Approved:</w:t>
            </w:r>
          </w:p>
        </w:tc>
        <w:tc>
          <w:tcPr>
            <w:tcW w:w="2203" w:type="dxa"/>
          </w:tcPr>
          <w:p w:rsidR="00742AB9" w:rsidRDefault="00742AB9" w:rsidP="00742AB9">
            <w:r>
              <w:t>Effective Date:</w:t>
            </w:r>
          </w:p>
        </w:tc>
        <w:tc>
          <w:tcPr>
            <w:tcW w:w="2203" w:type="dxa"/>
          </w:tcPr>
          <w:p w:rsidR="00742AB9" w:rsidRDefault="00742AB9" w:rsidP="00742AB9">
            <w:r>
              <w:t>Revision Date:</w:t>
            </w:r>
          </w:p>
          <w:p w:rsidR="00742AB9" w:rsidRDefault="00742AB9" w:rsidP="00742AB9"/>
          <w:p w:rsidR="00742AB9" w:rsidRDefault="00742AB9" w:rsidP="00742AB9"/>
        </w:tc>
        <w:tc>
          <w:tcPr>
            <w:tcW w:w="2203" w:type="dxa"/>
            <w:gridSpan w:val="2"/>
          </w:tcPr>
          <w:p w:rsidR="00742AB9" w:rsidRDefault="00742AB9" w:rsidP="00742AB9">
            <w:r>
              <w:t>Change No.:</w:t>
            </w:r>
          </w:p>
        </w:tc>
        <w:tc>
          <w:tcPr>
            <w:tcW w:w="2276" w:type="dxa"/>
          </w:tcPr>
          <w:p w:rsidR="00742AB9" w:rsidRDefault="00742AB9" w:rsidP="00742AB9">
            <w:r>
              <w:t>Page:</w:t>
            </w:r>
          </w:p>
          <w:p w:rsidR="00742AB9" w:rsidRDefault="00742AB9" w:rsidP="00742AB9"/>
          <w:p w:rsidR="00742AB9" w:rsidRDefault="00742AB9" w:rsidP="00742AB9">
            <w:r>
              <w:t xml:space="preserve">         </w:t>
            </w:r>
          </w:p>
          <w:p w:rsidR="00742AB9" w:rsidRDefault="00742AB9" w:rsidP="00742AB9"/>
        </w:tc>
      </w:tr>
    </w:tbl>
    <w:p w:rsidR="00742AB9" w:rsidRDefault="00742AB9" w:rsidP="00B731B7"/>
    <w:p w:rsidR="00742AB9" w:rsidRDefault="00742A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42AB9" w:rsidTr="00742AB9">
        <w:tc>
          <w:tcPr>
            <w:tcW w:w="8748" w:type="dxa"/>
            <w:gridSpan w:val="4"/>
            <w:vAlign w:val="center"/>
          </w:tcPr>
          <w:p w:rsidR="00742AB9" w:rsidRDefault="00742AB9" w:rsidP="00742AB9"/>
          <w:p w:rsidR="00742AB9" w:rsidRDefault="00742AB9" w:rsidP="00742AB9">
            <w:r>
              <w:t>SUBJECT:       CLINICAL STANDARDS OF PRACTICE</w:t>
            </w:r>
          </w:p>
          <w:p w:rsidR="00742AB9" w:rsidRDefault="00742AB9" w:rsidP="00742AB9">
            <w:r>
              <w:t xml:space="preserve">                         “SKIN &amp; WOUND CARE PROGRAM”</w:t>
            </w:r>
          </w:p>
          <w:p w:rsidR="00742AB9" w:rsidRDefault="00742AB9" w:rsidP="00742AB9"/>
        </w:tc>
        <w:tc>
          <w:tcPr>
            <w:tcW w:w="2340" w:type="dxa"/>
            <w:gridSpan w:val="2"/>
          </w:tcPr>
          <w:p w:rsidR="00742AB9" w:rsidRDefault="00742AB9" w:rsidP="00742AB9"/>
          <w:p w:rsidR="00742AB9" w:rsidRPr="001F4527" w:rsidRDefault="00742AB9" w:rsidP="00742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742AB9" w:rsidRDefault="00742AB9" w:rsidP="00742AB9"/>
        </w:tc>
      </w:tr>
      <w:tr w:rsidR="00742AB9" w:rsidTr="00742AB9">
        <w:tc>
          <w:tcPr>
            <w:tcW w:w="11088" w:type="dxa"/>
            <w:gridSpan w:val="6"/>
          </w:tcPr>
          <w:p w:rsidR="00742AB9" w:rsidRDefault="00742AB9" w:rsidP="00742AB9"/>
          <w:p w:rsidR="00742AB9" w:rsidRDefault="00742AB9" w:rsidP="00742AB9">
            <w:r>
              <w:t>Additional Interventions:</w:t>
            </w:r>
          </w:p>
          <w:p w:rsidR="00742AB9" w:rsidRDefault="00742AB9" w:rsidP="00742AB9">
            <w:pPr>
              <w:numPr>
                <w:ilvl w:val="0"/>
                <w:numId w:val="26"/>
              </w:numPr>
            </w:pPr>
            <w:r>
              <w:t>Notify physician for treatment orders.</w:t>
            </w:r>
          </w:p>
          <w:p w:rsidR="00742AB9" w:rsidRDefault="00742AB9" w:rsidP="00742AB9">
            <w:pPr>
              <w:numPr>
                <w:ilvl w:val="0"/>
                <w:numId w:val="26"/>
              </w:numPr>
            </w:pPr>
            <w:r>
              <w:t>Notify family/responsible party</w:t>
            </w:r>
          </w:p>
          <w:p w:rsidR="00742AB9" w:rsidRDefault="00742AB9" w:rsidP="00742AB9">
            <w:pPr>
              <w:numPr>
                <w:ilvl w:val="0"/>
                <w:numId w:val="26"/>
              </w:numPr>
            </w:pPr>
            <w:r>
              <w:t>Update the plan of care to reflect new problem and interventions.</w:t>
            </w:r>
          </w:p>
          <w:p w:rsidR="00742AB9" w:rsidRDefault="00742AB9" w:rsidP="00742AB9">
            <w:pPr>
              <w:numPr>
                <w:ilvl w:val="0"/>
                <w:numId w:val="26"/>
              </w:numPr>
            </w:pPr>
            <w:r>
              <w:t>Wound care team to assess weekly and document progress.</w:t>
            </w:r>
          </w:p>
          <w:p w:rsidR="00742AB9" w:rsidRDefault="00742AB9" w:rsidP="00742AB9">
            <w:pPr>
              <w:numPr>
                <w:ilvl w:val="0"/>
                <w:numId w:val="26"/>
              </w:numPr>
            </w:pPr>
            <w:r>
              <w:t>Lab values reviewed by physician-baseline lab; CBC, pre-albumin, serum albumin, FBS, BUN, and electrolytes,</w:t>
            </w:r>
          </w:p>
          <w:p w:rsidR="00742AB9" w:rsidRDefault="00742AB9" w:rsidP="00742AB9">
            <w:pPr>
              <w:numPr>
                <w:ilvl w:val="0"/>
                <w:numId w:val="26"/>
              </w:numPr>
            </w:pPr>
            <w:r>
              <w:t xml:space="preserve">Nutritional Support:  </w:t>
            </w:r>
            <w:proofErr w:type="spellStart"/>
            <w:r>
              <w:t>Vit</w:t>
            </w:r>
            <w:proofErr w:type="spellEnd"/>
            <w:r>
              <w:t xml:space="preserve"> C, 500 mg, </w:t>
            </w:r>
            <w:proofErr w:type="spellStart"/>
            <w:r>
              <w:t>po</w:t>
            </w:r>
            <w:proofErr w:type="spellEnd"/>
            <w:r>
              <w:t xml:space="preserve"> BID, Zinc Sulfate, 220 mg </w:t>
            </w:r>
            <w:proofErr w:type="spellStart"/>
            <w:r>
              <w:t>po</w:t>
            </w:r>
            <w:proofErr w:type="spellEnd"/>
            <w:r>
              <w:t xml:space="preserve"> </w:t>
            </w:r>
            <w:proofErr w:type="spellStart"/>
            <w:r>
              <w:t>qd</w:t>
            </w:r>
            <w:proofErr w:type="spellEnd"/>
            <w:r>
              <w:t xml:space="preserve">., </w:t>
            </w:r>
            <w:proofErr w:type="spellStart"/>
            <w:r>
              <w:t>Arginaid</w:t>
            </w:r>
            <w:proofErr w:type="spellEnd"/>
            <w:r>
              <w:t>.</w:t>
            </w:r>
          </w:p>
          <w:p w:rsidR="00742AB9" w:rsidRDefault="00742AB9" w:rsidP="00742AB9">
            <w:pPr>
              <w:numPr>
                <w:ilvl w:val="0"/>
                <w:numId w:val="26"/>
              </w:numPr>
            </w:pPr>
            <w:r>
              <w:t>Assess for pain related to the pressure sore during turning, treatments/dressing changes and debridement.</w:t>
            </w:r>
          </w:p>
          <w:p w:rsidR="00742AB9" w:rsidRDefault="00742AB9" w:rsidP="00742AB9">
            <w:pPr>
              <w:numPr>
                <w:ilvl w:val="0"/>
                <w:numId w:val="26"/>
              </w:numPr>
            </w:pPr>
            <w:r>
              <w:t>Provide analgesia as needed and appropriate.</w:t>
            </w:r>
          </w:p>
          <w:p w:rsidR="00742AB9" w:rsidRDefault="00742AB9" w:rsidP="00742AB9"/>
          <w:p w:rsidR="00742AB9" w:rsidRDefault="00742AB9" w:rsidP="00742AB9">
            <w:r>
              <w:t>NOTE:   Failure to demonstrate progress in healing within 10 days calls for reassessment regarding the adequacy of the overall treatment plan and the need for modification of treatment plan.</w:t>
            </w:r>
          </w:p>
          <w:p w:rsidR="00742AB9" w:rsidRDefault="00742AB9" w:rsidP="00742AB9"/>
          <w:p w:rsidR="00742AB9" w:rsidRDefault="00742AB9" w:rsidP="00742AB9"/>
          <w:p w:rsidR="00742AB9" w:rsidRDefault="00742AB9" w:rsidP="00742AB9">
            <w:r>
              <w:t xml:space="preserve"> </w:t>
            </w:r>
          </w:p>
          <w:p w:rsidR="00742AB9" w:rsidRDefault="00742AB9" w:rsidP="00742AB9">
            <w:pPr>
              <w:ind w:left="405"/>
            </w:pPr>
          </w:p>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tc>
      </w:tr>
      <w:tr w:rsidR="00742AB9" w:rsidTr="00742AB9">
        <w:tc>
          <w:tcPr>
            <w:tcW w:w="2203" w:type="dxa"/>
          </w:tcPr>
          <w:p w:rsidR="00742AB9" w:rsidRDefault="00742AB9" w:rsidP="00742AB9">
            <w:r>
              <w:t>Approved:</w:t>
            </w:r>
          </w:p>
        </w:tc>
        <w:tc>
          <w:tcPr>
            <w:tcW w:w="2203" w:type="dxa"/>
          </w:tcPr>
          <w:p w:rsidR="00742AB9" w:rsidRDefault="00742AB9" w:rsidP="00742AB9">
            <w:r>
              <w:t>Effective Date:</w:t>
            </w:r>
          </w:p>
        </w:tc>
        <w:tc>
          <w:tcPr>
            <w:tcW w:w="2203" w:type="dxa"/>
          </w:tcPr>
          <w:p w:rsidR="00742AB9" w:rsidRDefault="00742AB9" w:rsidP="00742AB9">
            <w:r>
              <w:t>Revision Date:</w:t>
            </w:r>
          </w:p>
          <w:p w:rsidR="00742AB9" w:rsidRDefault="00742AB9" w:rsidP="00742AB9"/>
          <w:p w:rsidR="00742AB9" w:rsidRDefault="00742AB9" w:rsidP="00742AB9"/>
        </w:tc>
        <w:tc>
          <w:tcPr>
            <w:tcW w:w="2203" w:type="dxa"/>
            <w:gridSpan w:val="2"/>
          </w:tcPr>
          <w:p w:rsidR="00742AB9" w:rsidRDefault="00742AB9" w:rsidP="00742AB9">
            <w:r>
              <w:t>Change No.:</w:t>
            </w:r>
          </w:p>
        </w:tc>
        <w:tc>
          <w:tcPr>
            <w:tcW w:w="2276" w:type="dxa"/>
          </w:tcPr>
          <w:p w:rsidR="00742AB9" w:rsidRDefault="00742AB9" w:rsidP="00742AB9">
            <w:r>
              <w:t>Page:</w:t>
            </w:r>
          </w:p>
          <w:p w:rsidR="00742AB9" w:rsidRDefault="00742AB9" w:rsidP="00742AB9"/>
          <w:p w:rsidR="00742AB9" w:rsidRDefault="00742AB9" w:rsidP="00742AB9">
            <w:r>
              <w:t xml:space="preserve">         </w:t>
            </w:r>
          </w:p>
          <w:p w:rsidR="00742AB9" w:rsidRDefault="00742AB9" w:rsidP="00742AB9"/>
        </w:tc>
      </w:tr>
    </w:tbl>
    <w:p w:rsidR="00742AB9" w:rsidRDefault="00742AB9" w:rsidP="00B731B7"/>
    <w:p w:rsidR="00742AB9" w:rsidRDefault="00742A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371B9" w:rsidTr="001371B9">
        <w:tc>
          <w:tcPr>
            <w:tcW w:w="8748" w:type="dxa"/>
            <w:gridSpan w:val="4"/>
            <w:vAlign w:val="center"/>
          </w:tcPr>
          <w:p w:rsidR="001371B9" w:rsidRDefault="001371B9" w:rsidP="001371B9"/>
          <w:p w:rsidR="001371B9" w:rsidRDefault="001371B9" w:rsidP="001371B9">
            <w:r>
              <w:t>SUBJECT:       CLINICAL STANDARDS OF PRACTICE</w:t>
            </w:r>
          </w:p>
          <w:p w:rsidR="001371B9" w:rsidRDefault="001371B9" w:rsidP="001371B9">
            <w:r>
              <w:t xml:space="preserve">                         “SKIN &amp; WOUND CARE PROGRAM”</w:t>
            </w:r>
          </w:p>
          <w:p w:rsidR="001371B9" w:rsidRDefault="001371B9" w:rsidP="001371B9"/>
        </w:tc>
        <w:tc>
          <w:tcPr>
            <w:tcW w:w="2340" w:type="dxa"/>
            <w:gridSpan w:val="2"/>
          </w:tcPr>
          <w:p w:rsidR="001371B9" w:rsidRDefault="001371B9" w:rsidP="001371B9"/>
          <w:p w:rsidR="001371B9" w:rsidRPr="001F4527" w:rsidRDefault="001371B9" w:rsidP="00137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371B9" w:rsidRDefault="001371B9" w:rsidP="001371B9"/>
        </w:tc>
      </w:tr>
      <w:tr w:rsidR="001371B9" w:rsidTr="001371B9">
        <w:tc>
          <w:tcPr>
            <w:tcW w:w="11088" w:type="dxa"/>
            <w:gridSpan w:val="6"/>
          </w:tcPr>
          <w:p w:rsidR="001371B9" w:rsidRDefault="001371B9" w:rsidP="001371B9"/>
          <w:p w:rsidR="001371B9" w:rsidRDefault="001371B9" w:rsidP="001371B9">
            <w:pPr>
              <w:jc w:val="center"/>
            </w:pPr>
            <w:r>
              <w:t>SKIN CARE/WOUND MANAGEMENT PROTOCOLS</w:t>
            </w:r>
          </w:p>
          <w:p w:rsidR="001371B9" w:rsidRDefault="001371B9" w:rsidP="001371B9">
            <w:pPr>
              <w:jc w:val="center"/>
            </w:pPr>
            <w:r>
              <w:t>RECOMMENDED AVOIDANCES</w:t>
            </w:r>
          </w:p>
          <w:p w:rsidR="001371B9" w:rsidRDefault="001371B9" w:rsidP="001371B9"/>
          <w:p w:rsidR="001371B9" w:rsidRDefault="001371B9" w:rsidP="001371B9">
            <w:pPr>
              <w:jc w:val="center"/>
            </w:pPr>
            <w:r>
              <w:t>AVOIDANCE</w:t>
            </w:r>
            <w:r>
              <w:tab/>
            </w:r>
            <w:r>
              <w:tab/>
            </w:r>
            <w:r>
              <w:tab/>
            </w:r>
            <w:r>
              <w:tab/>
            </w:r>
            <w:r>
              <w:tab/>
              <w:t>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1371B9" w:rsidTr="001371B9">
              <w:trPr>
                <w:jc w:val="center"/>
              </w:trPr>
              <w:tc>
                <w:tcPr>
                  <w:tcW w:w="4788" w:type="dxa"/>
                </w:tcPr>
                <w:p w:rsidR="001371B9" w:rsidRDefault="001371B9" w:rsidP="001371B9">
                  <w:r>
                    <w:t>Do Not rub reddened skin</w:t>
                  </w:r>
                </w:p>
              </w:tc>
              <w:tc>
                <w:tcPr>
                  <w:tcW w:w="4788" w:type="dxa"/>
                </w:tcPr>
                <w:p w:rsidR="001371B9" w:rsidRDefault="001371B9" w:rsidP="001371B9">
                  <w:r>
                    <w:t>Increases injury to skin</w:t>
                  </w:r>
                </w:p>
              </w:tc>
            </w:tr>
            <w:tr w:rsidR="001371B9" w:rsidTr="001371B9">
              <w:trPr>
                <w:jc w:val="center"/>
              </w:trPr>
              <w:tc>
                <w:tcPr>
                  <w:tcW w:w="4788" w:type="dxa"/>
                </w:tcPr>
                <w:p w:rsidR="001371B9" w:rsidRDefault="001371B9" w:rsidP="001371B9">
                  <w:r>
                    <w:t>Heat lamps</w:t>
                  </w:r>
                </w:p>
              </w:tc>
              <w:tc>
                <w:tcPr>
                  <w:tcW w:w="4788" w:type="dxa"/>
                </w:tcPr>
                <w:p w:rsidR="001371B9" w:rsidRDefault="001371B9" w:rsidP="001371B9">
                  <w:r>
                    <w:t>Dries sores. (goal is to keep moist)</w:t>
                  </w:r>
                </w:p>
              </w:tc>
            </w:tr>
            <w:tr w:rsidR="001371B9" w:rsidTr="001371B9">
              <w:trPr>
                <w:jc w:val="center"/>
              </w:trPr>
              <w:tc>
                <w:tcPr>
                  <w:tcW w:w="4788" w:type="dxa"/>
                </w:tcPr>
                <w:p w:rsidR="001371B9" w:rsidRDefault="001371B9" w:rsidP="001371B9">
                  <w:r>
                    <w:t>Blow dryers</w:t>
                  </w:r>
                </w:p>
              </w:tc>
              <w:tc>
                <w:tcPr>
                  <w:tcW w:w="4788" w:type="dxa"/>
                </w:tcPr>
                <w:p w:rsidR="001371B9" w:rsidRDefault="001371B9" w:rsidP="001371B9">
                  <w:r>
                    <w:t>Dries sores (goal is to keep moist)</w:t>
                  </w:r>
                </w:p>
              </w:tc>
            </w:tr>
            <w:tr w:rsidR="001371B9" w:rsidTr="001371B9">
              <w:trPr>
                <w:jc w:val="center"/>
              </w:trPr>
              <w:tc>
                <w:tcPr>
                  <w:tcW w:w="4788" w:type="dxa"/>
                </w:tcPr>
                <w:p w:rsidR="001371B9" w:rsidRDefault="001371B9" w:rsidP="001371B9">
                  <w:r>
                    <w:t>Under pads</w:t>
                  </w:r>
                </w:p>
              </w:tc>
              <w:tc>
                <w:tcPr>
                  <w:tcW w:w="4788" w:type="dxa"/>
                </w:tcPr>
                <w:p w:rsidR="001371B9" w:rsidRDefault="001371B9" w:rsidP="001371B9">
                  <w:r>
                    <w:t>Decreased effectiveness of actual pressure relief devices</w:t>
                  </w:r>
                </w:p>
              </w:tc>
            </w:tr>
            <w:tr w:rsidR="001371B9" w:rsidTr="001371B9">
              <w:trPr>
                <w:jc w:val="center"/>
              </w:trPr>
              <w:tc>
                <w:tcPr>
                  <w:tcW w:w="4788" w:type="dxa"/>
                </w:tcPr>
                <w:p w:rsidR="001371B9" w:rsidRDefault="001371B9" w:rsidP="001371B9">
                  <w:r>
                    <w:t>Sheepskin</w:t>
                  </w:r>
                </w:p>
              </w:tc>
              <w:tc>
                <w:tcPr>
                  <w:tcW w:w="4788" w:type="dxa"/>
                </w:tcPr>
                <w:p w:rsidR="001371B9" w:rsidRDefault="001371B9" w:rsidP="001371B9">
                  <w:r>
                    <w:t>Provides no pressure relief</w:t>
                  </w:r>
                </w:p>
              </w:tc>
            </w:tr>
            <w:tr w:rsidR="001371B9" w:rsidTr="001371B9">
              <w:trPr>
                <w:jc w:val="center"/>
              </w:trPr>
              <w:tc>
                <w:tcPr>
                  <w:tcW w:w="4788" w:type="dxa"/>
                </w:tcPr>
                <w:p w:rsidR="001371B9" w:rsidRDefault="001371B9" w:rsidP="001371B9">
                  <w:r>
                    <w:t>Donuts</w:t>
                  </w:r>
                </w:p>
              </w:tc>
              <w:tc>
                <w:tcPr>
                  <w:tcW w:w="4788" w:type="dxa"/>
                </w:tcPr>
                <w:p w:rsidR="001371B9" w:rsidRDefault="001371B9" w:rsidP="001371B9">
                  <w:r>
                    <w:t>Provides no pressure relief</w:t>
                  </w:r>
                </w:p>
              </w:tc>
            </w:tr>
            <w:tr w:rsidR="001371B9" w:rsidTr="001371B9">
              <w:trPr>
                <w:jc w:val="center"/>
              </w:trPr>
              <w:tc>
                <w:tcPr>
                  <w:tcW w:w="4788" w:type="dxa"/>
                </w:tcPr>
                <w:p w:rsidR="001371B9" w:rsidRDefault="001371B9" w:rsidP="001371B9">
                  <w:r>
                    <w:t>Incontinent briefs</w:t>
                  </w:r>
                </w:p>
              </w:tc>
              <w:tc>
                <w:tcPr>
                  <w:tcW w:w="4788" w:type="dxa"/>
                </w:tcPr>
                <w:p w:rsidR="001371B9" w:rsidRDefault="001371B9" w:rsidP="001371B9">
                  <w:r>
                    <w:t>Provides no pressure relief</w:t>
                  </w:r>
                </w:p>
              </w:tc>
            </w:tr>
            <w:tr w:rsidR="001371B9" w:rsidTr="001371B9">
              <w:trPr>
                <w:jc w:val="center"/>
              </w:trPr>
              <w:tc>
                <w:tcPr>
                  <w:tcW w:w="4788" w:type="dxa"/>
                </w:tcPr>
                <w:p w:rsidR="001371B9" w:rsidRDefault="001371B9" w:rsidP="001371B9">
                  <w:proofErr w:type="spellStart"/>
                  <w:r>
                    <w:t>Providine</w:t>
                  </w:r>
                  <w:proofErr w:type="spellEnd"/>
                  <w:r>
                    <w:t xml:space="preserve"> Iodine (i.e., </w:t>
                  </w:r>
                  <w:proofErr w:type="spellStart"/>
                  <w:r>
                    <w:t>Betadine</w:t>
                  </w:r>
                  <w:proofErr w:type="spellEnd"/>
                  <w:r>
                    <w:t>)</w:t>
                  </w:r>
                </w:p>
              </w:tc>
              <w:tc>
                <w:tcPr>
                  <w:tcW w:w="4788" w:type="dxa"/>
                </w:tcPr>
                <w:p w:rsidR="001371B9" w:rsidRDefault="001371B9" w:rsidP="001371B9">
                  <w:r>
                    <w:t>Studies have identified these items to be ineffective when treating pressure sores.</w:t>
                  </w:r>
                </w:p>
              </w:tc>
            </w:tr>
            <w:tr w:rsidR="001371B9" w:rsidTr="001371B9">
              <w:trPr>
                <w:jc w:val="center"/>
              </w:trPr>
              <w:tc>
                <w:tcPr>
                  <w:tcW w:w="4788" w:type="dxa"/>
                </w:tcPr>
                <w:p w:rsidR="001371B9" w:rsidRDefault="001371B9" w:rsidP="001371B9">
                  <w:r>
                    <w:t xml:space="preserve">Sugar, </w:t>
                  </w:r>
                  <w:proofErr w:type="spellStart"/>
                  <w:r>
                    <w:t>glycerine</w:t>
                  </w:r>
                  <w:proofErr w:type="spellEnd"/>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r>
                    <w:t>Antacids</w:t>
                  </w:r>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r>
                    <w:t>Honey</w:t>
                  </w:r>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r>
                    <w:t>Tropical vitamins, minerals</w:t>
                  </w:r>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r>
                    <w:t>Cornstarch</w:t>
                  </w:r>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r>
                    <w:t>Vaseline</w:t>
                  </w:r>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r>
                    <w:t>Hydrogen peroxide</w:t>
                  </w:r>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proofErr w:type="spellStart"/>
                  <w:r>
                    <w:t>Chlorhexidine</w:t>
                  </w:r>
                  <w:proofErr w:type="spellEnd"/>
                  <w:r>
                    <w:t xml:space="preserve"> </w:t>
                  </w:r>
                  <w:proofErr w:type="spellStart"/>
                  <w:r>
                    <w:t>gluconate</w:t>
                  </w:r>
                  <w:proofErr w:type="spellEnd"/>
                  <w:r>
                    <w:t xml:space="preserve"> (i.e., </w:t>
                  </w:r>
                  <w:proofErr w:type="spellStart"/>
                  <w:r>
                    <w:t>Hibiclens</w:t>
                  </w:r>
                  <w:proofErr w:type="spellEnd"/>
                  <w:r>
                    <w:t>)</w:t>
                  </w:r>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proofErr w:type="spellStart"/>
                  <w:r>
                    <w:t>Dakins</w:t>
                  </w:r>
                  <w:proofErr w:type="spellEnd"/>
                  <w:r>
                    <w:t xml:space="preserve"> solution</w:t>
                  </w:r>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r>
                    <w:t>Wet to dry gauze</w:t>
                  </w:r>
                </w:p>
              </w:tc>
              <w:tc>
                <w:tcPr>
                  <w:tcW w:w="4788" w:type="dxa"/>
                </w:tcPr>
                <w:p w:rsidR="001371B9" w:rsidRDefault="001371B9" w:rsidP="001371B9">
                  <w:r>
                    <w:t>Traumatic to wound bed upon removal</w:t>
                  </w:r>
                </w:p>
              </w:tc>
            </w:tr>
          </w:tbl>
          <w:p w:rsidR="001371B9" w:rsidRDefault="001371B9" w:rsidP="001371B9"/>
          <w:p w:rsidR="001371B9" w:rsidRDefault="001371B9" w:rsidP="001371B9"/>
          <w:p w:rsidR="001371B9" w:rsidRDefault="001371B9" w:rsidP="001371B9">
            <w:r>
              <w:t xml:space="preserve"> </w:t>
            </w:r>
          </w:p>
          <w:p w:rsidR="001371B9" w:rsidRDefault="001371B9" w:rsidP="001371B9">
            <w:pPr>
              <w:ind w:left="405"/>
            </w:pPr>
          </w:p>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tc>
      </w:tr>
      <w:tr w:rsidR="001371B9" w:rsidTr="001371B9">
        <w:tc>
          <w:tcPr>
            <w:tcW w:w="2203" w:type="dxa"/>
          </w:tcPr>
          <w:p w:rsidR="001371B9" w:rsidRDefault="001371B9" w:rsidP="001371B9">
            <w:r>
              <w:t>Approved:</w:t>
            </w:r>
          </w:p>
        </w:tc>
        <w:tc>
          <w:tcPr>
            <w:tcW w:w="2203" w:type="dxa"/>
          </w:tcPr>
          <w:p w:rsidR="001371B9" w:rsidRDefault="001371B9" w:rsidP="001371B9">
            <w:r>
              <w:t>Effective Date:</w:t>
            </w:r>
          </w:p>
        </w:tc>
        <w:tc>
          <w:tcPr>
            <w:tcW w:w="2203" w:type="dxa"/>
          </w:tcPr>
          <w:p w:rsidR="001371B9" w:rsidRDefault="001371B9" w:rsidP="001371B9">
            <w:r>
              <w:t>Revision Date:</w:t>
            </w:r>
          </w:p>
          <w:p w:rsidR="001371B9" w:rsidRDefault="001371B9" w:rsidP="001371B9"/>
          <w:p w:rsidR="001371B9" w:rsidRDefault="001371B9" w:rsidP="001371B9"/>
        </w:tc>
        <w:tc>
          <w:tcPr>
            <w:tcW w:w="2203" w:type="dxa"/>
            <w:gridSpan w:val="2"/>
          </w:tcPr>
          <w:p w:rsidR="001371B9" w:rsidRDefault="001371B9" w:rsidP="001371B9">
            <w:r>
              <w:t>Change No.:</w:t>
            </w:r>
          </w:p>
        </w:tc>
        <w:tc>
          <w:tcPr>
            <w:tcW w:w="2276" w:type="dxa"/>
          </w:tcPr>
          <w:p w:rsidR="001371B9" w:rsidRDefault="001371B9" w:rsidP="001371B9">
            <w:r>
              <w:t>Page:</w:t>
            </w:r>
          </w:p>
          <w:p w:rsidR="001371B9" w:rsidRDefault="001371B9" w:rsidP="001371B9"/>
          <w:p w:rsidR="001371B9" w:rsidRDefault="001371B9" w:rsidP="001371B9">
            <w:r>
              <w:t xml:space="preserve">         </w:t>
            </w:r>
          </w:p>
          <w:p w:rsidR="001371B9" w:rsidRDefault="001371B9" w:rsidP="001371B9"/>
        </w:tc>
      </w:tr>
    </w:tbl>
    <w:p w:rsidR="00742AB9" w:rsidRDefault="00742AB9" w:rsidP="00B731B7"/>
    <w:p w:rsidR="001371B9" w:rsidRDefault="001371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371B9" w:rsidTr="001371B9">
        <w:tc>
          <w:tcPr>
            <w:tcW w:w="8748" w:type="dxa"/>
            <w:gridSpan w:val="4"/>
            <w:vAlign w:val="center"/>
          </w:tcPr>
          <w:p w:rsidR="001371B9" w:rsidRDefault="001371B9" w:rsidP="001371B9"/>
          <w:p w:rsidR="001371B9" w:rsidRDefault="001371B9" w:rsidP="001371B9">
            <w:r>
              <w:t>SUBJECT:       CLINICAL STANDARDS OF PRACTICE</w:t>
            </w:r>
          </w:p>
          <w:p w:rsidR="001371B9" w:rsidRDefault="001371B9" w:rsidP="001371B9">
            <w:r>
              <w:t xml:space="preserve">                         “SKIN &amp; WOUND CARE PROGRAM”</w:t>
            </w:r>
          </w:p>
          <w:p w:rsidR="001371B9" w:rsidRDefault="001371B9" w:rsidP="001371B9"/>
        </w:tc>
        <w:tc>
          <w:tcPr>
            <w:tcW w:w="2340" w:type="dxa"/>
            <w:gridSpan w:val="2"/>
          </w:tcPr>
          <w:p w:rsidR="001371B9" w:rsidRDefault="001371B9" w:rsidP="001371B9"/>
          <w:p w:rsidR="001371B9" w:rsidRPr="001F4527" w:rsidRDefault="001371B9" w:rsidP="00137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371B9" w:rsidRDefault="001371B9" w:rsidP="001371B9"/>
        </w:tc>
      </w:tr>
      <w:tr w:rsidR="001371B9" w:rsidTr="001371B9">
        <w:tc>
          <w:tcPr>
            <w:tcW w:w="11088" w:type="dxa"/>
            <w:gridSpan w:val="6"/>
          </w:tcPr>
          <w:p w:rsidR="001371B9" w:rsidRDefault="001371B9" w:rsidP="001371B9"/>
          <w:p w:rsidR="001371B9" w:rsidRDefault="001371B9" w:rsidP="001371B9">
            <w:r>
              <w:t>SUBJECT:  Debridement Methods</w:t>
            </w:r>
          </w:p>
          <w:p w:rsidR="001371B9" w:rsidRDefault="001371B9" w:rsidP="001371B9"/>
          <w:p w:rsidR="001371B9" w:rsidRDefault="001371B9" w:rsidP="001371B9">
            <w:r>
              <w:t xml:space="preserve">PRACTICE GUIDELINES:  Wounds with necrotic or dead tissue must be </w:t>
            </w:r>
            <w:proofErr w:type="spellStart"/>
            <w:r>
              <w:t>debrided</w:t>
            </w:r>
            <w:proofErr w:type="spellEnd"/>
            <w:r>
              <w:t xml:space="preserve"> in order to optimize the speed of healing.  (In fact, in order for a wound to qualify for third party reimbursement, it must first be </w:t>
            </w:r>
            <w:proofErr w:type="spellStart"/>
            <w:r>
              <w:t>debrided</w:t>
            </w:r>
            <w:proofErr w:type="spellEnd"/>
            <w:r>
              <w:t xml:space="preserve">.)  Wounds that have been </w:t>
            </w:r>
            <w:proofErr w:type="spellStart"/>
            <w:r>
              <w:t>debrided</w:t>
            </w:r>
            <w:proofErr w:type="spellEnd"/>
            <w:r>
              <w:t xml:space="preserve"> generally heal about twice as fast.</w:t>
            </w:r>
          </w:p>
          <w:p w:rsidR="001371B9" w:rsidRDefault="001371B9" w:rsidP="001371B9"/>
          <w:p w:rsidR="001371B9" w:rsidRDefault="001371B9" w:rsidP="001371B9">
            <w:r>
              <w:t>There are four basic types of debridement methods recognized by HCFA.  These four methods are:</w:t>
            </w:r>
          </w:p>
          <w:p w:rsidR="001371B9" w:rsidRDefault="001371B9" w:rsidP="001371B9"/>
          <w:p w:rsidR="001371B9" w:rsidRDefault="001371B9" w:rsidP="001371B9">
            <w:pPr>
              <w:numPr>
                <w:ilvl w:val="0"/>
                <w:numId w:val="28"/>
              </w:numPr>
            </w:pPr>
            <w:r>
              <w:t xml:space="preserve">Surgical:  This type of debridement is generally considered to be the last resort of </w:t>
            </w:r>
            <w:proofErr w:type="spellStart"/>
            <w:r>
              <w:t>debriding</w:t>
            </w:r>
            <w:proofErr w:type="spellEnd"/>
            <w:r>
              <w:t xml:space="preserve"> a wound.  It requires the use of a scalpel or other sharp instrument.  Surgical debridement is performed by a physician and involves cutting of dead or necrotic tissue from a wound.  It may also involve the removal of necrotic tissue surrounding the wound.</w:t>
            </w:r>
          </w:p>
          <w:p w:rsidR="001371B9" w:rsidRDefault="001371B9" w:rsidP="001371B9">
            <w:pPr>
              <w:numPr>
                <w:ilvl w:val="0"/>
                <w:numId w:val="28"/>
              </w:numPr>
            </w:pPr>
            <w:r>
              <w:t xml:space="preserve">Mechanical:  This involves the removal of necrotic tissue, slough, or other impediments to wound healing by means of scrubbing, scraping, otherwise manually removing dead tissue.  An example is scrubbing the wound with a 4x4 to remove </w:t>
            </w:r>
            <w:proofErr w:type="spellStart"/>
            <w:r>
              <w:t>eschar</w:t>
            </w:r>
            <w:proofErr w:type="spellEnd"/>
            <w:r>
              <w:t>.  Using wet to dry gauze and then pulling the dead tissue with the dry gauze is also considered mechanical debridement.  Mechanical debridement is generally more desirable than surgical, though it too can be very painful for the resident.</w:t>
            </w:r>
          </w:p>
          <w:p w:rsidR="001371B9" w:rsidRDefault="001371B9" w:rsidP="001371B9">
            <w:pPr>
              <w:numPr>
                <w:ilvl w:val="0"/>
                <w:numId w:val="28"/>
              </w:numPr>
            </w:pPr>
            <w:r>
              <w:t xml:space="preserve">Chemical:  Chemical debridement involves the removal of dead tissue by means of applying an enzymatic agent to the necrotic tissue.  Chemical debridement is generally less painful than the two alternatives above.  However, care should be taken when using enzymatic agents, as they can also dissolve viable tissue.  </w:t>
            </w:r>
            <w:proofErr w:type="spellStart"/>
            <w:r>
              <w:t>Santyl</w:t>
            </w:r>
            <w:proofErr w:type="spellEnd"/>
            <w:r>
              <w:t xml:space="preserve"> is safe and does not harm viable tissue.  This is the only </w:t>
            </w:r>
            <w:proofErr w:type="spellStart"/>
            <w:r>
              <w:t>debride</w:t>
            </w:r>
            <w:proofErr w:type="spellEnd"/>
            <w:r>
              <w:t xml:space="preserve"> currently recommended.                                                                                                                                                             </w:t>
            </w:r>
          </w:p>
          <w:p w:rsidR="001371B9" w:rsidRDefault="001371B9" w:rsidP="001371B9">
            <w:pPr>
              <w:numPr>
                <w:ilvl w:val="0"/>
                <w:numId w:val="28"/>
              </w:numPr>
            </w:pPr>
            <w:proofErr w:type="spellStart"/>
            <w:r>
              <w:t>Autolytical</w:t>
            </w:r>
            <w:proofErr w:type="spellEnd"/>
            <w:r>
              <w:t xml:space="preserve">:  </w:t>
            </w:r>
            <w:proofErr w:type="spellStart"/>
            <w:r>
              <w:t>Autolytic</w:t>
            </w:r>
            <w:proofErr w:type="spellEnd"/>
            <w:r>
              <w:t xml:space="preserve"> debridement is by far the most desirable means of debridement, as it involves very little pain for the resident, requires less nursing time, and is by far the easiest means of debridement.  </w:t>
            </w:r>
            <w:proofErr w:type="spellStart"/>
            <w:r>
              <w:t>Autolytic</w:t>
            </w:r>
            <w:proofErr w:type="spellEnd"/>
            <w:r>
              <w:t xml:space="preserve"> debridement is simply allowing the body to </w:t>
            </w:r>
            <w:proofErr w:type="spellStart"/>
            <w:r>
              <w:t>debride</w:t>
            </w:r>
            <w:proofErr w:type="spellEnd"/>
            <w:r>
              <w:t xml:space="preserve"> the necrotic tissue on its own.  Generally, it is very important to use a dressing which promotes moist wound healing.  Moist wound healing provides the ideal environment for </w:t>
            </w:r>
            <w:proofErr w:type="spellStart"/>
            <w:r>
              <w:t>autolytic</w:t>
            </w:r>
            <w:proofErr w:type="spellEnd"/>
            <w:r>
              <w:t xml:space="preserve"> debridement by:</w:t>
            </w:r>
          </w:p>
          <w:p w:rsidR="001371B9" w:rsidRDefault="001371B9" w:rsidP="001371B9">
            <w:pPr>
              <w:numPr>
                <w:ilvl w:val="0"/>
                <w:numId w:val="29"/>
              </w:numPr>
            </w:pPr>
            <w:r>
              <w:t>Insulating the wound and keeping it at 98.6 decrees (F), which is optimum healing temperature.</w:t>
            </w:r>
          </w:p>
          <w:p w:rsidR="001371B9" w:rsidRDefault="001371B9" w:rsidP="001371B9">
            <w:pPr>
              <w:numPr>
                <w:ilvl w:val="0"/>
                <w:numId w:val="29"/>
              </w:numPr>
            </w:pPr>
            <w:r>
              <w:t>Bathing the wound in fluid filled with phagocytes, which eat way necrotic tissue and keeps the wound clean.</w:t>
            </w:r>
          </w:p>
          <w:p w:rsidR="001371B9" w:rsidRDefault="001371B9" w:rsidP="001371B9">
            <w:pPr>
              <w:numPr>
                <w:ilvl w:val="0"/>
                <w:numId w:val="29"/>
              </w:numPr>
            </w:pPr>
            <w:r>
              <w:t xml:space="preserve">Keeping the nerve ending bathed in fluid to minimize pain.  Certain wound dressings provide a moist environment and allow the body to </w:t>
            </w:r>
            <w:proofErr w:type="spellStart"/>
            <w:r>
              <w:t>debride</w:t>
            </w:r>
            <w:proofErr w:type="spellEnd"/>
            <w:r>
              <w:t xml:space="preserve"> the wound without surgical, mechanical, or chemical means.  These dressing should be left in place for as long as possible (up to 7 days) to ensure quick and completed debridement.</w:t>
            </w:r>
          </w:p>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tc>
      </w:tr>
      <w:tr w:rsidR="001371B9" w:rsidTr="001371B9">
        <w:tc>
          <w:tcPr>
            <w:tcW w:w="2203" w:type="dxa"/>
          </w:tcPr>
          <w:p w:rsidR="001371B9" w:rsidRDefault="001371B9" w:rsidP="001371B9">
            <w:r>
              <w:t>Approved:</w:t>
            </w:r>
          </w:p>
        </w:tc>
        <w:tc>
          <w:tcPr>
            <w:tcW w:w="2203" w:type="dxa"/>
          </w:tcPr>
          <w:p w:rsidR="001371B9" w:rsidRDefault="001371B9" w:rsidP="001371B9">
            <w:r>
              <w:t>Effective Date:</w:t>
            </w:r>
          </w:p>
        </w:tc>
        <w:tc>
          <w:tcPr>
            <w:tcW w:w="2203" w:type="dxa"/>
          </w:tcPr>
          <w:p w:rsidR="001371B9" w:rsidRDefault="001371B9" w:rsidP="001371B9">
            <w:r>
              <w:t>Revision Date:</w:t>
            </w:r>
          </w:p>
          <w:p w:rsidR="001371B9" w:rsidRDefault="001371B9" w:rsidP="001371B9"/>
          <w:p w:rsidR="001371B9" w:rsidRDefault="001371B9" w:rsidP="001371B9"/>
        </w:tc>
        <w:tc>
          <w:tcPr>
            <w:tcW w:w="2203" w:type="dxa"/>
            <w:gridSpan w:val="2"/>
          </w:tcPr>
          <w:p w:rsidR="001371B9" w:rsidRDefault="001371B9" w:rsidP="001371B9">
            <w:r>
              <w:t>Change No.:</w:t>
            </w:r>
          </w:p>
        </w:tc>
        <w:tc>
          <w:tcPr>
            <w:tcW w:w="2276" w:type="dxa"/>
          </w:tcPr>
          <w:p w:rsidR="001371B9" w:rsidRDefault="001371B9" w:rsidP="001371B9">
            <w:r>
              <w:t>Page:</w:t>
            </w:r>
          </w:p>
          <w:p w:rsidR="001371B9" w:rsidRDefault="001371B9" w:rsidP="001371B9"/>
          <w:p w:rsidR="001371B9" w:rsidRDefault="001371B9" w:rsidP="001371B9">
            <w:r>
              <w:t xml:space="preserve">         </w:t>
            </w:r>
          </w:p>
          <w:p w:rsidR="001371B9" w:rsidRDefault="001371B9" w:rsidP="001371B9"/>
        </w:tc>
      </w:tr>
    </w:tbl>
    <w:p w:rsidR="001371B9" w:rsidRDefault="001371B9" w:rsidP="00B731B7"/>
    <w:p w:rsidR="001371B9" w:rsidRDefault="001371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371B9" w:rsidTr="001371B9">
        <w:tc>
          <w:tcPr>
            <w:tcW w:w="8748" w:type="dxa"/>
            <w:gridSpan w:val="4"/>
            <w:vAlign w:val="center"/>
          </w:tcPr>
          <w:p w:rsidR="001371B9" w:rsidRDefault="001371B9" w:rsidP="001371B9"/>
          <w:p w:rsidR="001371B9" w:rsidRDefault="001371B9" w:rsidP="001371B9">
            <w:r>
              <w:t>SUBJECT:       CLINICAL STANDARDS OF PRACTICE</w:t>
            </w:r>
          </w:p>
          <w:p w:rsidR="001371B9" w:rsidRDefault="001371B9" w:rsidP="001371B9">
            <w:r>
              <w:t xml:space="preserve">                         “SKIN &amp; WOUND CARE PROGRAM”</w:t>
            </w:r>
          </w:p>
          <w:p w:rsidR="001371B9" w:rsidRDefault="001371B9" w:rsidP="001371B9"/>
        </w:tc>
        <w:tc>
          <w:tcPr>
            <w:tcW w:w="2340" w:type="dxa"/>
            <w:gridSpan w:val="2"/>
          </w:tcPr>
          <w:p w:rsidR="001371B9" w:rsidRDefault="001371B9" w:rsidP="001371B9"/>
          <w:p w:rsidR="001371B9" w:rsidRPr="001F4527" w:rsidRDefault="001371B9" w:rsidP="00137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371B9" w:rsidRDefault="001371B9" w:rsidP="001371B9"/>
        </w:tc>
      </w:tr>
      <w:tr w:rsidR="001371B9" w:rsidTr="001371B9">
        <w:tc>
          <w:tcPr>
            <w:tcW w:w="11088" w:type="dxa"/>
            <w:gridSpan w:val="6"/>
          </w:tcPr>
          <w:p w:rsidR="001371B9" w:rsidRDefault="001371B9" w:rsidP="001371B9"/>
          <w:p w:rsidR="001371B9" w:rsidRDefault="001371B9" w:rsidP="001371B9">
            <w:pPr>
              <w:jc w:val="center"/>
            </w:pPr>
            <w:r>
              <w:t>PRACTICE GUIDELINES</w:t>
            </w:r>
          </w:p>
          <w:p w:rsidR="001371B9" w:rsidRDefault="001371B9" w:rsidP="001371B9">
            <w:pPr>
              <w:jc w:val="center"/>
            </w:pPr>
          </w:p>
          <w:p w:rsidR="001371B9" w:rsidRDefault="001371B9" w:rsidP="001371B9">
            <w:pPr>
              <w:jc w:val="center"/>
            </w:pPr>
            <w:r>
              <w:t>TYPE: Skin Tears, Abrasions, Lacerations</w:t>
            </w:r>
          </w:p>
          <w:p w:rsidR="001371B9" w:rsidRDefault="001371B9" w:rsidP="001371B9"/>
          <w:p w:rsidR="001371B9" w:rsidRDefault="001371B9" w:rsidP="001371B9"/>
          <w:p w:rsidR="001371B9" w:rsidRDefault="001371B9" w:rsidP="001371B9">
            <w:pPr>
              <w:jc w:val="center"/>
            </w:pPr>
            <w:r>
              <w:t>ACTIONS</w:t>
            </w:r>
            <w:r>
              <w:tab/>
            </w:r>
            <w:r>
              <w:tab/>
            </w:r>
            <w:r>
              <w:tab/>
              <w:t xml:space="preserve">                       </w:t>
            </w:r>
            <w:r>
              <w:tab/>
              <w:t>INTERVENTIONS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1371B9" w:rsidTr="001371B9">
              <w:trPr>
                <w:jc w:val="center"/>
              </w:trPr>
              <w:tc>
                <w:tcPr>
                  <w:tcW w:w="4788" w:type="dxa"/>
                </w:tcPr>
                <w:p w:rsidR="001371B9" w:rsidRDefault="001371B9" w:rsidP="001371B9">
                  <w:r>
                    <w:t>Assess wound.  Provide emergency care if needed.</w:t>
                  </w:r>
                </w:p>
              </w:tc>
              <w:tc>
                <w:tcPr>
                  <w:tcW w:w="4788" w:type="dxa"/>
                </w:tcPr>
                <w:p w:rsidR="001371B9" w:rsidRDefault="001371B9" w:rsidP="001371B9">
                  <w:r>
                    <w:t>Assess reason for wound (if other than surgical).</w:t>
                  </w:r>
                </w:p>
              </w:tc>
            </w:tr>
            <w:tr w:rsidR="001371B9" w:rsidTr="001371B9">
              <w:trPr>
                <w:jc w:val="center"/>
              </w:trPr>
              <w:tc>
                <w:tcPr>
                  <w:tcW w:w="4788" w:type="dxa"/>
                </w:tcPr>
                <w:p w:rsidR="001371B9" w:rsidRDefault="001371B9" w:rsidP="001371B9">
                  <w:r>
                    <w:t>Contact physician.</w:t>
                  </w:r>
                </w:p>
              </w:tc>
              <w:tc>
                <w:tcPr>
                  <w:tcW w:w="4788" w:type="dxa"/>
                </w:tcPr>
                <w:p w:rsidR="001371B9" w:rsidRDefault="001371B9" w:rsidP="001371B9">
                  <w:r>
                    <w:t>Assure proper handling and transfer techniques were used.  Retrain as needed.</w:t>
                  </w:r>
                </w:p>
              </w:tc>
            </w:tr>
            <w:tr w:rsidR="001371B9" w:rsidTr="001371B9">
              <w:trPr>
                <w:jc w:val="center"/>
              </w:trPr>
              <w:tc>
                <w:tcPr>
                  <w:tcW w:w="4788" w:type="dxa"/>
                </w:tcPr>
                <w:p w:rsidR="001371B9" w:rsidRDefault="001371B9" w:rsidP="001371B9">
                  <w:r>
                    <w:t>Cleanse area with normal saline (unless specified otherwise by physician.</w:t>
                  </w:r>
                </w:p>
              </w:tc>
              <w:tc>
                <w:tcPr>
                  <w:tcW w:w="4788" w:type="dxa"/>
                </w:tcPr>
                <w:p w:rsidR="001371B9" w:rsidRDefault="001371B9" w:rsidP="001371B9">
                  <w:r>
                    <w:t xml:space="preserve">Assess need for protective clothing, i.e., long pants, </w:t>
                  </w:r>
                  <w:proofErr w:type="spellStart"/>
                  <w:r>
                    <w:t>geri</w:t>
                  </w:r>
                  <w:proofErr w:type="spellEnd"/>
                  <w:r>
                    <w:t xml:space="preserve">-gloves, </w:t>
                  </w:r>
                  <w:proofErr w:type="spellStart"/>
                  <w:r>
                    <w:t>geri</w:t>
                  </w:r>
                  <w:proofErr w:type="spellEnd"/>
                  <w:r>
                    <w:t>-legs, etc.</w:t>
                  </w:r>
                </w:p>
                <w:p w:rsidR="001371B9" w:rsidRDefault="001371B9" w:rsidP="001371B9"/>
              </w:tc>
            </w:tr>
            <w:tr w:rsidR="001371B9" w:rsidTr="001371B9">
              <w:trPr>
                <w:jc w:val="center"/>
              </w:trPr>
              <w:tc>
                <w:tcPr>
                  <w:tcW w:w="4788" w:type="dxa"/>
                </w:tcPr>
                <w:p w:rsidR="001371B9" w:rsidRDefault="001371B9" w:rsidP="001371B9">
                  <w:r>
                    <w:t xml:space="preserve">Treat area per physician’s orders, i.e., use of topical antibiotics,  </w:t>
                  </w:r>
                  <w:proofErr w:type="spellStart"/>
                  <w:r>
                    <w:t>Steri</w:t>
                  </w:r>
                  <w:proofErr w:type="spellEnd"/>
                  <w:r>
                    <w:t>-strips, if needed, cover with hydrocolloid or transparent dressing (change per manufactures recommendation).</w:t>
                  </w:r>
                </w:p>
              </w:tc>
              <w:tc>
                <w:tcPr>
                  <w:tcW w:w="4788" w:type="dxa"/>
                </w:tcPr>
                <w:p w:rsidR="001371B9" w:rsidRDefault="001371B9" w:rsidP="001371B9">
                  <w:r>
                    <w:t>Observe environment for need of protective equipment, i.e., padding for wheel chair arms, legs, side rails, etc.</w:t>
                  </w:r>
                </w:p>
              </w:tc>
            </w:tr>
            <w:tr w:rsidR="001371B9" w:rsidTr="001371B9">
              <w:trPr>
                <w:jc w:val="center"/>
              </w:trPr>
              <w:tc>
                <w:tcPr>
                  <w:tcW w:w="4788" w:type="dxa"/>
                </w:tcPr>
                <w:p w:rsidR="001371B9" w:rsidRDefault="001371B9" w:rsidP="001371B9">
                  <w:r>
                    <w:t xml:space="preserve">Document </w:t>
                  </w:r>
                </w:p>
              </w:tc>
              <w:tc>
                <w:tcPr>
                  <w:tcW w:w="4788" w:type="dxa"/>
                </w:tcPr>
                <w:p w:rsidR="001371B9" w:rsidRDefault="001371B9" w:rsidP="001371B9">
                  <w:r>
                    <w:t>Document for tracking a report for Quality Assessment and Assurance Committee.</w:t>
                  </w:r>
                </w:p>
              </w:tc>
            </w:tr>
            <w:tr w:rsidR="001371B9" w:rsidTr="001371B9">
              <w:trPr>
                <w:jc w:val="center"/>
              </w:trPr>
              <w:tc>
                <w:tcPr>
                  <w:tcW w:w="4788" w:type="dxa"/>
                </w:tcPr>
                <w:p w:rsidR="001371B9" w:rsidRDefault="001371B9" w:rsidP="001371B9">
                  <w:r>
                    <w:t>Write descriptive initial note.</w:t>
                  </w:r>
                </w:p>
              </w:tc>
              <w:tc>
                <w:tcPr>
                  <w:tcW w:w="4788" w:type="dxa"/>
                </w:tcPr>
                <w:p w:rsidR="001371B9" w:rsidRDefault="001371B9" w:rsidP="001371B9"/>
              </w:tc>
            </w:tr>
            <w:tr w:rsidR="001371B9" w:rsidTr="001371B9">
              <w:trPr>
                <w:jc w:val="center"/>
              </w:trPr>
              <w:tc>
                <w:tcPr>
                  <w:tcW w:w="4788" w:type="dxa"/>
                </w:tcPr>
                <w:p w:rsidR="001371B9" w:rsidRDefault="001371B9" w:rsidP="001371B9">
                  <w:r>
                    <w:t>Write weekly progress note until healed.</w:t>
                  </w:r>
                </w:p>
              </w:tc>
              <w:tc>
                <w:tcPr>
                  <w:tcW w:w="4788" w:type="dxa"/>
                </w:tcPr>
                <w:p w:rsidR="001371B9" w:rsidRDefault="001371B9" w:rsidP="001371B9"/>
              </w:tc>
            </w:tr>
          </w:tbl>
          <w:p w:rsidR="001371B9" w:rsidRDefault="001371B9" w:rsidP="001371B9"/>
          <w:p w:rsidR="001371B9" w:rsidRDefault="001371B9" w:rsidP="001371B9"/>
          <w:p w:rsidR="001371B9" w:rsidRDefault="001371B9" w:rsidP="001371B9">
            <w:pPr>
              <w:jc w:val="center"/>
            </w:pPr>
            <w:r>
              <w:t xml:space="preserve">TYPE:  </w:t>
            </w:r>
            <w:proofErr w:type="spellStart"/>
            <w:r>
              <w:t>Perineal</w:t>
            </w:r>
            <w:proofErr w:type="spellEnd"/>
            <w:r>
              <w:t xml:space="preserve"> Excoriations</w:t>
            </w:r>
          </w:p>
          <w:p w:rsidR="001371B9" w:rsidRDefault="001371B9" w:rsidP="001371B9"/>
          <w:p w:rsidR="001371B9" w:rsidRDefault="001371B9" w:rsidP="001371B9">
            <w:r>
              <w:t xml:space="preserve">                     ACTIONS</w:t>
            </w:r>
            <w:r>
              <w:tab/>
            </w:r>
            <w:r>
              <w:tab/>
            </w:r>
            <w:r>
              <w:tab/>
            </w:r>
            <w:r>
              <w:tab/>
            </w:r>
            <w:r>
              <w:tab/>
              <w:t>INTERVENTIONS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1371B9" w:rsidTr="001371B9">
              <w:trPr>
                <w:jc w:val="center"/>
              </w:trPr>
              <w:tc>
                <w:tcPr>
                  <w:tcW w:w="4788" w:type="dxa"/>
                </w:tcPr>
                <w:p w:rsidR="001371B9" w:rsidRDefault="001371B9" w:rsidP="001371B9">
                  <w:r>
                    <w:t>Cleanse with soap and water.  Pat dry. DO NOT RUB.</w:t>
                  </w:r>
                </w:p>
              </w:tc>
              <w:tc>
                <w:tcPr>
                  <w:tcW w:w="4788" w:type="dxa"/>
                </w:tcPr>
                <w:p w:rsidR="001371B9" w:rsidRDefault="001371B9" w:rsidP="001371B9">
                  <w:r>
                    <w:t>Strive to keep resident clean and dry.</w:t>
                  </w:r>
                </w:p>
              </w:tc>
            </w:tr>
            <w:tr w:rsidR="001371B9" w:rsidTr="001371B9">
              <w:trPr>
                <w:jc w:val="center"/>
              </w:trPr>
              <w:tc>
                <w:tcPr>
                  <w:tcW w:w="4788" w:type="dxa"/>
                </w:tcPr>
                <w:p w:rsidR="001371B9" w:rsidRDefault="001371B9" w:rsidP="001371B9">
                  <w:r>
                    <w:t>Apply moisturizing lotion or skin conditioning cream.</w:t>
                  </w:r>
                </w:p>
              </w:tc>
              <w:tc>
                <w:tcPr>
                  <w:tcW w:w="4788" w:type="dxa"/>
                </w:tcPr>
                <w:p w:rsidR="001371B9" w:rsidRDefault="001371B9" w:rsidP="001371B9">
                  <w:r>
                    <w:t>Monitor progress on Bowel and/or Bladder, or Incontinent Management Program.</w:t>
                  </w:r>
                </w:p>
              </w:tc>
            </w:tr>
            <w:tr w:rsidR="001371B9" w:rsidTr="001371B9">
              <w:trPr>
                <w:jc w:val="center"/>
              </w:trPr>
              <w:tc>
                <w:tcPr>
                  <w:tcW w:w="4788" w:type="dxa"/>
                </w:tcPr>
                <w:p w:rsidR="001371B9" w:rsidRDefault="001371B9" w:rsidP="001371B9">
                  <w:r>
                    <w:t>Apply moisture barrier.</w:t>
                  </w:r>
                </w:p>
              </w:tc>
              <w:tc>
                <w:tcPr>
                  <w:tcW w:w="4788" w:type="dxa"/>
                </w:tcPr>
                <w:p w:rsidR="001371B9" w:rsidRDefault="001371B9" w:rsidP="001371B9">
                  <w:r>
                    <w:t>Complete steps 1-3 under actions with each incontinent episode.</w:t>
                  </w:r>
                </w:p>
              </w:tc>
            </w:tr>
            <w:tr w:rsidR="001371B9" w:rsidTr="001371B9">
              <w:trPr>
                <w:jc w:val="center"/>
              </w:trPr>
              <w:tc>
                <w:tcPr>
                  <w:tcW w:w="4788" w:type="dxa"/>
                </w:tcPr>
                <w:p w:rsidR="001371B9" w:rsidRDefault="001371B9" w:rsidP="001371B9">
                  <w:r>
                    <w:t>Assess reason for incontinence.</w:t>
                  </w:r>
                </w:p>
              </w:tc>
              <w:tc>
                <w:tcPr>
                  <w:tcW w:w="4788" w:type="dxa"/>
                </w:tcPr>
                <w:p w:rsidR="001371B9" w:rsidRDefault="001371B9" w:rsidP="001371B9"/>
              </w:tc>
            </w:tr>
            <w:tr w:rsidR="001371B9" w:rsidTr="001371B9">
              <w:trPr>
                <w:jc w:val="center"/>
              </w:trPr>
              <w:tc>
                <w:tcPr>
                  <w:tcW w:w="4788" w:type="dxa"/>
                </w:tcPr>
                <w:p w:rsidR="001371B9" w:rsidRDefault="001371B9" w:rsidP="001371B9">
                  <w:r>
                    <w:t>Determine if candidate for B &amp; B Program for incontinence Management Program.</w:t>
                  </w:r>
                </w:p>
              </w:tc>
              <w:tc>
                <w:tcPr>
                  <w:tcW w:w="4788" w:type="dxa"/>
                </w:tcPr>
                <w:p w:rsidR="001371B9" w:rsidRDefault="001371B9" w:rsidP="001371B9"/>
              </w:tc>
            </w:tr>
            <w:tr w:rsidR="001371B9" w:rsidTr="001371B9">
              <w:trPr>
                <w:jc w:val="center"/>
              </w:trPr>
              <w:tc>
                <w:tcPr>
                  <w:tcW w:w="4788" w:type="dxa"/>
                </w:tcPr>
                <w:p w:rsidR="001371B9" w:rsidRDefault="001371B9" w:rsidP="001371B9">
                  <w:r>
                    <w:t>Explain reasons, actions and interventions to the resident.</w:t>
                  </w:r>
                </w:p>
              </w:tc>
              <w:tc>
                <w:tcPr>
                  <w:tcW w:w="4788" w:type="dxa"/>
                </w:tcPr>
                <w:p w:rsidR="001371B9" w:rsidRDefault="001371B9" w:rsidP="001371B9"/>
              </w:tc>
            </w:tr>
            <w:tr w:rsidR="001371B9" w:rsidTr="001371B9">
              <w:trPr>
                <w:jc w:val="center"/>
              </w:trPr>
              <w:tc>
                <w:tcPr>
                  <w:tcW w:w="4788" w:type="dxa"/>
                </w:tcPr>
                <w:p w:rsidR="001371B9" w:rsidRDefault="001371B9" w:rsidP="001371B9">
                  <w:r>
                    <w:t>Chart all of the above.</w:t>
                  </w:r>
                </w:p>
              </w:tc>
              <w:tc>
                <w:tcPr>
                  <w:tcW w:w="4788" w:type="dxa"/>
                </w:tcPr>
                <w:p w:rsidR="001371B9" w:rsidRDefault="001371B9" w:rsidP="001371B9"/>
              </w:tc>
            </w:tr>
          </w:tbl>
          <w:p w:rsidR="001371B9" w:rsidRDefault="001371B9" w:rsidP="001371B9"/>
          <w:p w:rsidR="001371B9" w:rsidRDefault="001371B9" w:rsidP="001371B9"/>
        </w:tc>
      </w:tr>
      <w:tr w:rsidR="001371B9" w:rsidTr="001371B9">
        <w:tc>
          <w:tcPr>
            <w:tcW w:w="2203" w:type="dxa"/>
          </w:tcPr>
          <w:p w:rsidR="001371B9" w:rsidRDefault="001371B9" w:rsidP="001371B9">
            <w:r>
              <w:t>Approved:</w:t>
            </w:r>
          </w:p>
        </w:tc>
        <w:tc>
          <w:tcPr>
            <w:tcW w:w="2203" w:type="dxa"/>
          </w:tcPr>
          <w:p w:rsidR="001371B9" w:rsidRDefault="001371B9" w:rsidP="001371B9">
            <w:r>
              <w:t>Effective Date:</w:t>
            </w:r>
          </w:p>
        </w:tc>
        <w:tc>
          <w:tcPr>
            <w:tcW w:w="2203" w:type="dxa"/>
          </w:tcPr>
          <w:p w:rsidR="001371B9" w:rsidRDefault="001371B9" w:rsidP="001371B9">
            <w:r>
              <w:t>Revision Date:</w:t>
            </w:r>
          </w:p>
          <w:p w:rsidR="001371B9" w:rsidRDefault="001371B9" w:rsidP="001371B9"/>
          <w:p w:rsidR="001371B9" w:rsidRDefault="001371B9" w:rsidP="001371B9"/>
        </w:tc>
        <w:tc>
          <w:tcPr>
            <w:tcW w:w="2203" w:type="dxa"/>
            <w:gridSpan w:val="2"/>
          </w:tcPr>
          <w:p w:rsidR="001371B9" w:rsidRDefault="001371B9" w:rsidP="001371B9">
            <w:r>
              <w:t>Change No.:</w:t>
            </w:r>
          </w:p>
        </w:tc>
        <w:tc>
          <w:tcPr>
            <w:tcW w:w="2276" w:type="dxa"/>
          </w:tcPr>
          <w:p w:rsidR="001371B9" w:rsidRDefault="001371B9" w:rsidP="001371B9">
            <w:r>
              <w:t>Page:</w:t>
            </w:r>
          </w:p>
          <w:p w:rsidR="001371B9" w:rsidRDefault="001371B9" w:rsidP="001371B9"/>
          <w:p w:rsidR="001371B9" w:rsidRDefault="001371B9" w:rsidP="001371B9">
            <w:r>
              <w:t xml:space="preserve">         </w:t>
            </w:r>
          </w:p>
          <w:p w:rsidR="001371B9" w:rsidRDefault="001371B9" w:rsidP="001371B9"/>
        </w:tc>
      </w:tr>
    </w:tbl>
    <w:p w:rsidR="001371B9" w:rsidRDefault="001371B9" w:rsidP="00B731B7"/>
    <w:p w:rsidR="001371B9" w:rsidRDefault="001371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371B9" w:rsidTr="001371B9">
        <w:tc>
          <w:tcPr>
            <w:tcW w:w="8748" w:type="dxa"/>
            <w:gridSpan w:val="4"/>
            <w:vAlign w:val="center"/>
          </w:tcPr>
          <w:p w:rsidR="001371B9" w:rsidRDefault="001371B9" w:rsidP="001371B9"/>
          <w:p w:rsidR="001371B9" w:rsidRDefault="001371B9" w:rsidP="001371B9">
            <w:r>
              <w:t>SUBJECT:       CLINICAL STANDARDS OF PRACTICE</w:t>
            </w:r>
          </w:p>
          <w:p w:rsidR="001371B9" w:rsidRDefault="001371B9" w:rsidP="001371B9">
            <w:r>
              <w:t xml:space="preserve">                         “SKIN &amp; WOUND CARE PROGRAM”</w:t>
            </w:r>
          </w:p>
          <w:p w:rsidR="001371B9" w:rsidRDefault="001371B9" w:rsidP="001371B9"/>
        </w:tc>
        <w:tc>
          <w:tcPr>
            <w:tcW w:w="2340" w:type="dxa"/>
            <w:gridSpan w:val="2"/>
          </w:tcPr>
          <w:p w:rsidR="001371B9" w:rsidRDefault="001371B9" w:rsidP="001371B9"/>
          <w:p w:rsidR="001371B9" w:rsidRPr="001F4527" w:rsidRDefault="001371B9" w:rsidP="00137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371B9" w:rsidRDefault="001371B9" w:rsidP="001371B9"/>
        </w:tc>
      </w:tr>
      <w:tr w:rsidR="001371B9" w:rsidTr="001371B9">
        <w:tc>
          <w:tcPr>
            <w:tcW w:w="11088" w:type="dxa"/>
            <w:gridSpan w:val="6"/>
          </w:tcPr>
          <w:p w:rsidR="001371B9" w:rsidRDefault="001371B9" w:rsidP="001371B9">
            <w:pPr>
              <w:jc w:val="center"/>
            </w:pPr>
            <w:r>
              <w:t>TYPE:  Rashes</w:t>
            </w:r>
          </w:p>
          <w:p w:rsidR="001371B9" w:rsidRDefault="001371B9" w:rsidP="001371B9"/>
          <w:p w:rsidR="001371B9" w:rsidRDefault="001371B9" w:rsidP="001371B9">
            <w:pPr>
              <w:jc w:val="center"/>
            </w:pPr>
            <w:r>
              <w:t>ACTIONS</w:t>
            </w:r>
            <w:r>
              <w:tab/>
            </w:r>
            <w:r>
              <w:tab/>
            </w:r>
            <w:r>
              <w:tab/>
            </w:r>
            <w:r>
              <w:tab/>
              <w:t>INTERVENTIONS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1371B9" w:rsidTr="001371B9">
              <w:trPr>
                <w:jc w:val="center"/>
              </w:trPr>
              <w:tc>
                <w:tcPr>
                  <w:tcW w:w="4788" w:type="dxa"/>
                </w:tcPr>
                <w:p w:rsidR="001371B9" w:rsidRDefault="001371B9" w:rsidP="001371B9">
                  <w:r>
                    <w:t>Assess resident.</w:t>
                  </w:r>
                </w:p>
              </w:tc>
              <w:tc>
                <w:tcPr>
                  <w:tcW w:w="4788" w:type="dxa"/>
                </w:tcPr>
                <w:p w:rsidR="001371B9" w:rsidRDefault="001371B9" w:rsidP="001371B9">
                  <w:r>
                    <w:t>If allergy determined, stop use of product(s) responsible.</w:t>
                  </w:r>
                </w:p>
              </w:tc>
            </w:tr>
            <w:tr w:rsidR="001371B9" w:rsidTr="001371B9">
              <w:trPr>
                <w:jc w:val="center"/>
              </w:trPr>
              <w:tc>
                <w:tcPr>
                  <w:tcW w:w="4788" w:type="dxa"/>
                </w:tcPr>
                <w:p w:rsidR="001371B9" w:rsidRDefault="001371B9" w:rsidP="001371B9">
                  <w:r>
                    <w:t>Notify physicians.</w:t>
                  </w:r>
                </w:p>
              </w:tc>
              <w:tc>
                <w:tcPr>
                  <w:tcW w:w="4788" w:type="dxa"/>
                </w:tcPr>
                <w:p w:rsidR="001371B9" w:rsidRDefault="001371B9" w:rsidP="001371B9">
                  <w:r>
                    <w:t>Check resident’s nails and clip if needed.</w:t>
                  </w:r>
                </w:p>
              </w:tc>
            </w:tr>
            <w:tr w:rsidR="001371B9" w:rsidTr="001371B9">
              <w:trPr>
                <w:jc w:val="center"/>
              </w:trPr>
              <w:tc>
                <w:tcPr>
                  <w:tcW w:w="4788" w:type="dxa"/>
                </w:tcPr>
                <w:p w:rsidR="001371B9" w:rsidRDefault="001371B9" w:rsidP="001371B9">
                  <w:r>
                    <w:t>Cleanse area with soap and water.  Pat dry DO NOT RUB.</w:t>
                  </w:r>
                </w:p>
              </w:tc>
              <w:tc>
                <w:tcPr>
                  <w:tcW w:w="4788" w:type="dxa"/>
                </w:tcPr>
                <w:p w:rsidR="001371B9" w:rsidRDefault="001371B9" w:rsidP="001371B9">
                  <w:r>
                    <w:t xml:space="preserve">Check resident frequently to determine need for further topical or </w:t>
                  </w:r>
                  <w:proofErr w:type="spellStart"/>
                  <w:r>
                    <w:t>po</w:t>
                  </w:r>
                  <w:proofErr w:type="spellEnd"/>
                  <w:r>
                    <w:t xml:space="preserve"> treatment.</w:t>
                  </w:r>
                </w:p>
              </w:tc>
            </w:tr>
            <w:tr w:rsidR="001371B9" w:rsidTr="001371B9">
              <w:trPr>
                <w:jc w:val="center"/>
              </w:trPr>
              <w:tc>
                <w:tcPr>
                  <w:tcW w:w="4788" w:type="dxa"/>
                </w:tcPr>
                <w:p w:rsidR="001371B9" w:rsidRDefault="001371B9" w:rsidP="001371B9">
                  <w:r>
                    <w:t xml:space="preserve">Follow physician’s orders for </w:t>
                  </w:r>
                  <w:proofErr w:type="spellStart"/>
                  <w:r>
                    <w:t>po’s</w:t>
                  </w:r>
                  <w:proofErr w:type="spellEnd"/>
                  <w:r>
                    <w:t xml:space="preserve"> (orals) and/or topical.</w:t>
                  </w:r>
                </w:p>
              </w:tc>
              <w:tc>
                <w:tcPr>
                  <w:tcW w:w="4788" w:type="dxa"/>
                </w:tcPr>
                <w:p w:rsidR="001371B9" w:rsidRDefault="001371B9" w:rsidP="001371B9">
                  <w:r>
                    <w:t>Comfort resident as much as possible.</w:t>
                  </w:r>
                </w:p>
              </w:tc>
            </w:tr>
            <w:tr w:rsidR="001371B9" w:rsidTr="001371B9">
              <w:trPr>
                <w:jc w:val="center"/>
              </w:trPr>
              <w:tc>
                <w:tcPr>
                  <w:tcW w:w="4788" w:type="dxa"/>
                </w:tcPr>
                <w:p w:rsidR="001371B9" w:rsidRDefault="001371B9" w:rsidP="001371B9">
                  <w:r>
                    <w:t>Explain physician’s findings, orders, treatment, etc. to the resident.</w:t>
                  </w:r>
                </w:p>
              </w:tc>
              <w:tc>
                <w:tcPr>
                  <w:tcW w:w="4788" w:type="dxa"/>
                </w:tcPr>
                <w:p w:rsidR="001371B9" w:rsidRDefault="001371B9" w:rsidP="001371B9">
                  <w:r>
                    <w:t>Assess need for analgesics.</w:t>
                  </w:r>
                </w:p>
              </w:tc>
            </w:tr>
            <w:tr w:rsidR="001371B9" w:rsidTr="001371B9">
              <w:trPr>
                <w:jc w:val="center"/>
              </w:trPr>
              <w:tc>
                <w:tcPr>
                  <w:tcW w:w="4788" w:type="dxa"/>
                </w:tcPr>
                <w:p w:rsidR="001371B9" w:rsidRDefault="001371B9" w:rsidP="001371B9">
                  <w:r>
                    <w:t>If allergy determined, note in all appropriate areas of clinical record.</w:t>
                  </w:r>
                </w:p>
              </w:tc>
              <w:tc>
                <w:tcPr>
                  <w:tcW w:w="4788" w:type="dxa"/>
                </w:tcPr>
                <w:p w:rsidR="001371B9" w:rsidRDefault="001371B9" w:rsidP="001371B9"/>
              </w:tc>
            </w:tr>
            <w:tr w:rsidR="001371B9" w:rsidTr="001371B9">
              <w:trPr>
                <w:jc w:val="center"/>
              </w:trPr>
              <w:tc>
                <w:tcPr>
                  <w:tcW w:w="4788" w:type="dxa"/>
                </w:tcPr>
                <w:p w:rsidR="001371B9" w:rsidRDefault="001371B9" w:rsidP="001371B9">
                  <w:r>
                    <w:t>Chart all of the above.</w:t>
                  </w:r>
                </w:p>
              </w:tc>
              <w:tc>
                <w:tcPr>
                  <w:tcW w:w="4788" w:type="dxa"/>
                </w:tcPr>
                <w:p w:rsidR="001371B9" w:rsidRDefault="001371B9" w:rsidP="001371B9"/>
              </w:tc>
            </w:tr>
          </w:tbl>
          <w:p w:rsidR="001371B9" w:rsidRDefault="001371B9" w:rsidP="001371B9">
            <w:pPr>
              <w:jc w:val="center"/>
            </w:pPr>
          </w:p>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tc>
      </w:tr>
      <w:tr w:rsidR="001371B9" w:rsidTr="001371B9">
        <w:tc>
          <w:tcPr>
            <w:tcW w:w="2203" w:type="dxa"/>
          </w:tcPr>
          <w:p w:rsidR="001371B9" w:rsidRDefault="001371B9" w:rsidP="001371B9">
            <w:r>
              <w:t>Approved:</w:t>
            </w:r>
          </w:p>
        </w:tc>
        <w:tc>
          <w:tcPr>
            <w:tcW w:w="2203" w:type="dxa"/>
          </w:tcPr>
          <w:p w:rsidR="001371B9" w:rsidRDefault="001371B9" w:rsidP="001371B9">
            <w:r>
              <w:t>Effective Date:</w:t>
            </w:r>
          </w:p>
        </w:tc>
        <w:tc>
          <w:tcPr>
            <w:tcW w:w="2203" w:type="dxa"/>
          </w:tcPr>
          <w:p w:rsidR="001371B9" w:rsidRDefault="001371B9" w:rsidP="001371B9">
            <w:r>
              <w:t>Revision Date:</w:t>
            </w:r>
          </w:p>
          <w:p w:rsidR="001371B9" w:rsidRDefault="001371B9" w:rsidP="001371B9"/>
          <w:p w:rsidR="001371B9" w:rsidRDefault="001371B9" w:rsidP="001371B9"/>
        </w:tc>
        <w:tc>
          <w:tcPr>
            <w:tcW w:w="2203" w:type="dxa"/>
            <w:gridSpan w:val="2"/>
          </w:tcPr>
          <w:p w:rsidR="001371B9" w:rsidRDefault="001371B9" w:rsidP="001371B9">
            <w:r>
              <w:t>Change No.:</w:t>
            </w:r>
          </w:p>
        </w:tc>
        <w:tc>
          <w:tcPr>
            <w:tcW w:w="2276" w:type="dxa"/>
          </w:tcPr>
          <w:p w:rsidR="001371B9" w:rsidRDefault="001371B9" w:rsidP="001371B9">
            <w:r>
              <w:t>Page:</w:t>
            </w:r>
          </w:p>
          <w:p w:rsidR="001371B9" w:rsidRDefault="001371B9" w:rsidP="001371B9"/>
          <w:p w:rsidR="001371B9" w:rsidRDefault="001371B9" w:rsidP="001371B9">
            <w:r>
              <w:t xml:space="preserve">         </w:t>
            </w:r>
          </w:p>
          <w:p w:rsidR="001371B9" w:rsidRDefault="001371B9" w:rsidP="001371B9"/>
        </w:tc>
      </w:tr>
    </w:tbl>
    <w:p w:rsidR="001371B9" w:rsidRDefault="001371B9" w:rsidP="00B731B7"/>
    <w:p w:rsidR="001371B9" w:rsidRDefault="001371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371B9" w:rsidTr="001371B9">
        <w:tc>
          <w:tcPr>
            <w:tcW w:w="8748" w:type="dxa"/>
            <w:gridSpan w:val="4"/>
            <w:vAlign w:val="center"/>
          </w:tcPr>
          <w:p w:rsidR="001371B9" w:rsidRDefault="001371B9" w:rsidP="001371B9"/>
          <w:p w:rsidR="001371B9" w:rsidRDefault="001371B9" w:rsidP="001371B9">
            <w:r>
              <w:t>SUBJECT:       CLINICAL STANDARDS OF PRACTICE</w:t>
            </w:r>
          </w:p>
          <w:p w:rsidR="001371B9" w:rsidRDefault="001371B9" w:rsidP="001371B9">
            <w:r>
              <w:t xml:space="preserve">                         “SKIN &amp; WOUND CARE PROGRAM”</w:t>
            </w:r>
          </w:p>
          <w:p w:rsidR="001371B9" w:rsidRDefault="001371B9" w:rsidP="001371B9"/>
        </w:tc>
        <w:tc>
          <w:tcPr>
            <w:tcW w:w="2340" w:type="dxa"/>
            <w:gridSpan w:val="2"/>
          </w:tcPr>
          <w:p w:rsidR="001371B9" w:rsidRDefault="001371B9" w:rsidP="001371B9"/>
          <w:p w:rsidR="001371B9" w:rsidRPr="001F4527" w:rsidRDefault="001371B9" w:rsidP="00137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371B9" w:rsidRDefault="001371B9" w:rsidP="001371B9"/>
        </w:tc>
      </w:tr>
      <w:tr w:rsidR="001371B9" w:rsidTr="001371B9">
        <w:tc>
          <w:tcPr>
            <w:tcW w:w="11088" w:type="dxa"/>
            <w:gridSpan w:val="6"/>
          </w:tcPr>
          <w:p w:rsidR="001371B9" w:rsidRDefault="001371B9" w:rsidP="001371B9"/>
          <w:p w:rsidR="001371B9" w:rsidRDefault="001371B9" w:rsidP="001371B9">
            <w:pPr>
              <w:jc w:val="center"/>
            </w:pPr>
            <w:r>
              <w:t>TYPE:  Venous Leg Ulcers</w:t>
            </w:r>
          </w:p>
          <w:p w:rsidR="001371B9" w:rsidRDefault="001371B9" w:rsidP="001371B9"/>
          <w:p w:rsidR="001371B9" w:rsidRDefault="001371B9" w:rsidP="001371B9">
            <w:r>
              <w:t>Most leg ulcers are caused by venous insufficiency.  Some of the characteristics of venous ulcers that differentiate them from other leg ulcers are:</w:t>
            </w:r>
          </w:p>
          <w:p w:rsidR="001371B9" w:rsidRDefault="001371B9" w:rsidP="001371B9">
            <w:pPr>
              <w:numPr>
                <w:ilvl w:val="0"/>
                <w:numId w:val="30"/>
              </w:numPr>
            </w:pPr>
            <w:r>
              <w:t>Irregular shape</w:t>
            </w:r>
          </w:p>
          <w:p w:rsidR="001371B9" w:rsidRDefault="001371B9" w:rsidP="001371B9">
            <w:pPr>
              <w:numPr>
                <w:ilvl w:val="0"/>
                <w:numId w:val="30"/>
              </w:numPr>
            </w:pPr>
            <w:r>
              <w:t>Swelling or edema-generalized.</w:t>
            </w:r>
          </w:p>
          <w:p w:rsidR="001371B9" w:rsidRDefault="001371B9" w:rsidP="001371B9">
            <w:pPr>
              <w:numPr>
                <w:ilvl w:val="0"/>
                <w:numId w:val="30"/>
              </w:numPr>
            </w:pPr>
            <w:r>
              <w:t>Brown or red pigmentation on the perimeter of the ulcer.</w:t>
            </w:r>
          </w:p>
          <w:p w:rsidR="001371B9" w:rsidRDefault="001371B9" w:rsidP="001371B9">
            <w:pPr>
              <w:numPr>
                <w:ilvl w:val="0"/>
                <w:numId w:val="30"/>
              </w:numPr>
            </w:pPr>
            <w:r>
              <w:t>Pain relief when leg is elevated.</w:t>
            </w:r>
          </w:p>
          <w:p w:rsidR="001371B9" w:rsidRDefault="001371B9" w:rsidP="001371B9">
            <w:pPr>
              <w:numPr>
                <w:ilvl w:val="0"/>
                <w:numId w:val="30"/>
              </w:numPr>
            </w:pPr>
            <w:r>
              <w:t>Shallow wound with diffuse edges.</w:t>
            </w:r>
          </w:p>
          <w:p w:rsidR="001371B9" w:rsidRDefault="001371B9" w:rsidP="001371B9">
            <w:pPr>
              <w:numPr>
                <w:ilvl w:val="0"/>
                <w:numId w:val="30"/>
              </w:numPr>
            </w:pPr>
            <w:r>
              <w:t>Normal pulses.</w:t>
            </w:r>
          </w:p>
          <w:p w:rsidR="001371B9" w:rsidRDefault="001371B9" w:rsidP="001371B9"/>
          <w:p w:rsidR="001371B9" w:rsidRDefault="001371B9" w:rsidP="001371B9">
            <w:r>
              <w:t>SPECIAL NOTE:  It is very important to have a proper diagnosis for the healing of a leg ulcer.  If a leg ulcer’s etiology is not venous insufficiency (i.e., arterial or diabetic), compression is contraindicated.  DO NOT use compression on these wounds.</w:t>
            </w:r>
          </w:p>
          <w:p w:rsidR="001371B9" w:rsidRDefault="001371B9" w:rsidP="001371B9"/>
          <w:p w:rsidR="001371B9" w:rsidRDefault="001371B9" w:rsidP="001371B9">
            <w:pPr>
              <w:jc w:val="center"/>
            </w:pPr>
            <w:r>
              <w:t>ACTIONS</w:t>
            </w:r>
            <w:r>
              <w:tab/>
            </w:r>
            <w:r>
              <w:tab/>
            </w:r>
            <w:r>
              <w:tab/>
            </w:r>
            <w:r>
              <w:tab/>
              <w:t>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4860"/>
            </w:tblGrid>
            <w:tr w:rsidR="001371B9" w:rsidTr="001371B9">
              <w:trPr>
                <w:jc w:val="center"/>
              </w:trPr>
              <w:tc>
                <w:tcPr>
                  <w:tcW w:w="5215" w:type="dxa"/>
                </w:tcPr>
                <w:p w:rsidR="001371B9" w:rsidRDefault="001371B9" w:rsidP="001371B9">
                  <w:r>
                    <w:t>Cleanse wound with wound cleanser.</w:t>
                  </w:r>
                </w:p>
              </w:tc>
              <w:tc>
                <w:tcPr>
                  <w:tcW w:w="4860" w:type="dxa"/>
                </w:tcPr>
                <w:p w:rsidR="001371B9" w:rsidRDefault="001371B9" w:rsidP="001371B9">
                  <w:r>
                    <w:t>Remove gross contaminants from wound bed.</w:t>
                  </w:r>
                </w:p>
              </w:tc>
            </w:tr>
            <w:tr w:rsidR="001371B9" w:rsidTr="001371B9">
              <w:trPr>
                <w:jc w:val="center"/>
              </w:trPr>
              <w:tc>
                <w:tcPr>
                  <w:tcW w:w="5215" w:type="dxa"/>
                </w:tcPr>
                <w:p w:rsidR="001371B9" w:rsidRDefault="001371B9" w:rsidP="001371B9">
                  <w:r>
                    <w:t>Allow area around wound to air dry or pat dry with gauze.</w:t>
                  </w:r>
                </w:p>
              </w:tc>
              <w:tc>
                <w:tcPr>
                  <w:tcW w:w="4860" w:type="dxa"/>
                </w:tcPr>
                <w:p w:rsidR="001371B9" w:rsidRDefault="001371B9" w:rsidP="001371B9">
                  <w:r>
                    <w:t>Drying allows adhesive to adhere to skin.</w:t>
                  </w:r>
                </w:p>
              </w:tc>
            </w:tr>
            <w:tr w:rsidR="001371B9" w:rsidTr="001371B9">
              <w:trPr>
                <w:jc w:val="center"/>
              </w:trPr>
              <w:tc>
                <w:tcPr>
                  <w:tcW w:w="5215" w:type="dxa"/>
                </w:tcPr>
                <w:p w:rsidR="001371B9" w:rsidRDefault="001371B9" w:rsidP="001371B9">
                  <w:r>
                    <w:t>Apply foam dressing without adhesive border to the ulcer.</w:t>
                  </w:r>
                </w:p>
              </w:tc>
              <w:tc>
                <w:tcPr>
                  <w:tcW w:w="4860" w:type="dxa"/>
                </w:tcPr>
                <w:p w:rsidR="001371B9" w:rsidRDefault="001371B9" w:rsidP="001371B9">
                  <w:r>
                    <w:t>Foam dressing without adhesive border allows for faster healing.</w:t>
                  </w:r>
                </w:p>
              </w:tc>
            </w:tr>
            <w:tr w:rsidR="001371B9" w:rsidTr="001371B9">
              <w:trPr>
                <w:jc w:val="center"/>
              </w:trPr>
              <w:tc>
                <w:tcPr>
                  <w:tcW w:w="5215" w:type="dxa"/>
                </w:tcPr>
                <w:p w:rsidR="001371B9" w:rsidRDefault="001371B9" w:rsidP="001371B9">
                  <w:r>
                    <w:t>Wrap the lower leg with hydrocolloid dressing according to package insert instructions.</w:t>
                  </w:r>
                </w:p>
              </w:tc>
              <w:tc>
                <w:tcPr>
                  <w:tcW w:w="4860" w:type="dxa"/>
                </w:tcPr>
                <w:p w:rsidR="001371B9" w:rsidRDefault="001371B9" w:rsidP="001371B9">
                  <w:r>
                    <w:t xml:space="preserve">This wrap provides sustained compression necessary to heal venous ulcers by compensating for venous insufficiency. </w:t>
                  </w:r>
                </w:p>
              </w:tc>
            </w:tr>
            <w:tr w:rsidR="001371B9" w:rsidTr="001371B9">
              <w:trPr>
                <w:jc w:val="center"/>
              </w:trPr>
              <w:tc>
                <w:tcPr>
                  <w:tcW w:w="5215" w:type="dxa"/>
                </w:tcPr>
                <w:p w:rsidR="001371B9" w:rsidRDefault="001371B9" w:rsidP="001371B9">
                  <w:r>
                    <w:t>Leave undisturbed fluid strikes through the secondary dressing.</w:t>
                  </w:r>
                </w:p>
              </w:tc>
              <w:tc>
                <w:tcPr>
                  <w:tcW w:w="4860" w:type="dxa"/>
                </w:tcPr>
                <w:p w:rsidR="001371B9" w:rsidRDefault="001371B9" w:rsidP="001371B9">
                  <w:r>
                    <w:t>Leaving undisturbed allows for better healing and is less traumatic to wound.</w:t>
                  </w:r>
                </w:p>
              </w:tc>
            </w:tr>
            <w:tr w:rsidR="001371B9" w:rsidTr="001371B9">
              <w:trPr>
                <w:jc w:val="center"/>
              </w:trPr>
              <w:tc>
                <w:tcPr>
                  <w:tcW w:w="5215" w:type="dxa"/>
                </w:tcPr>
                <w:p w:rsidR="001371B9" w:rsidRDefault="001371B9" w:rsidP="001371B9">
                  <w:r>
                    <w:t>Repeat Steps 1-5 until ulcer is healed.</w:t>
                  </w:r>
                </w:p>
              </w:tc>
              <w:tc>
                <w:tcPr>
                  <w:tcW w:w="4860" w:type="dxa"/>
                </w:tcPr>
                <w:p w:rsidR="001371B9" w:rsidRDefault="001371B9" w:rsidP="001371B9">
                  <w:r>
                    <w:t>Self-explanatory.</w:t>
                  </w:r>
                </w:p>
              </w:tc>
            </w:tr>
            <w:tr w:rsidR="001371B9" w:rsidTr="001371B9">
              <w:trPr>
                <w:jc w:val="center"/>
              </w:trPr>
              <w:tc>
                <w:tcPr>
                  <w:tcW w:w="5215" w:type="dxa"/>
                </w:tcPr>
                <w:p w:rsidR="001371B9" w:rsidRDefault="001371B9" w:rsidP="001371B9">
                  <w:r>
                    <w:t>Note: If the wound is exceptionally dry or exceptionally wet it may be important to use a dressing other than a foam dressing without adhesive border such as calcium alginate wound dressing if drainage is very high or hydro-gel wound filler if the wound is dry.</w:t>
                  </w:r>
                </w:p>
              </w:tc>
              <w:tc>
                <w:tcPr>
                  <w:tcW w:w="4860" w:type="dxa"/>
                </w:tcPr>
                <w:p w:rsidR="001371B9" w:rsidRDefault="001371B9" w:rsidP="001371B9">
                  <w:r>
                    <w:t xml:space="preserve">If </w:t>
                  </w:r>
                  <w:proofErr w:type="spellStart"/>
                  <w:r>
                    <w:t>wet</w:t>
                  </w:r>
                  <w:proofErr w:type="spellEnd"/>
                  <w:r>
                    <w:t xml:space="preserve"> wound:  Alginate will manage and absorb excess fluid.  If dry wound:  hydro-gel wound fluid will donate needed water.</w:t>
                  </w:r>
                </w:p>
              </w:tc>
            </w:tr>
          </w:tbl>
          <w:p w:rsidR="001371B9" w:rsidRDefault="001371B9" w:rsidP="001371B9">
            <w:r>
              <w:t xml:space="preserve"> </w:t>
            </w:r>
          </w:p>
          <w:p w:rsidR="001371B9" w:rsidRDefault="001371B9" w:rsidP="001371B9">
            <w:r>
              <w:t>Venous ulcers require both moist wound healing and sustained compression to heal.  Compression provides compensation for insufficient blood pressure to properly move blood from the calf to upper body.  For this reason, a moist wound dressing and a sustained compression bandage are recommended.</w:t>
            </w:r>
          </w:p>
          <w:p w:rsidR="001371B9" w:rsidRDefault="001371B9" w:rsidP="001371B9"/>
          <w:p w:rsidR="001371B9" w:rsidRDefault="001371B9" w:rsidP="001371B9"/>
        </w:tc>
      </w:tr>
      <w:tr w:rsidR="001371B9" w:rsidTr="001371B9">
        <w:tc>
          <w:tcPr>
            <w:tcW w:w="2203" w:type="dxa"/>
          </w:tcPr>
          <w:p w:rsidR="001371B9" w:rsidRDefault="001371B9" w:rsidP="001371B9">
            <w:r>
              <w:t>Approved:</w:t>
            </w:r>
          </w:p>
        </w:tc>
        <w:tc>
          <w:tcPr>
            <w:tcW w:w="2203" w:type="dxa"/>
          </w:tcPr>
          <w:p w:rsidR="001371B9" w:rsidRDefault="001371B9" w:rsidP="001371B9">
            <w:r>
              <w:t>Effective Date:</w:t>
            </w:r>
          </w:p>
        </w:tc>
        <w:tc>
          <w:tcPr>
            <w:tcW w:w="2203" w:type="dxa"/>
          </w:tcPr>
          <w:p w:rsidR="001371B9" w:rsidRDefault="001371B9" w:rsidP="001371B9">
            <w:r>
              <w:t>Revision Date:</w:t>
            </w:r>
          </w:p>
          <w:p w:rsidR="001371B9" w:rsidRDefault="001371B9" w:rsidP="001371B9"/>
          <w:p w:rsidR="001371B9" w:rsidRDefault="001371B9" w:rsidP="001371B9"/>
        </w:tc>
        <w:tc>
          <w:tcPr>
            <w:tcW w:w="2203" w:type="dxa"/>
            <w:gridSpan w:val="2"/>
          </w:tcPr>
          <w:p w:rsidR="001371B9" w:rsidRDefault="001371B9" w:rsidP="001371B9">
            <w:r>
              <w:t>Change No.:</w:t>
            </w:r>
          </w:p>
        </w:tc>
        <w:tc>
          <w:tcPr>
            <w:tcW w:w="2276" w:type="dxa"/>
          </w:tcPr>
          <w:p w:rsidR="001371B9" w:rsidRDefault="001371B9" w:rsidP="001371B9">
            <w:r>
              <w:t>Page:</w:t>
            </w:r>
          </w:p>
          <w:p w:rsidR="001371B9" w:rsidRDefault="001371B9" w:rsidP="001371B9"/>
          <w:p w:rsidR="001371B9" w:rsidRDefault="001371B9" w:rsidP="001371B9">
            <w:r>
              <w:t xml:space="preserve">         </w:t>
            </w:r>
          </w:p>
          <w:p w:rsidR="001371B9" w:rsidRDefault="001371B9" w:rsidP="001371B9"/>
        </w:tc>
      </w:tr>
    </w:tbl>
    <w:p w:rsidR="001371B9" w:rsidRDefault="001371B9" w:rsidP="00B731B7"/>
    <w:p w:rsidR="001371B9" w:rsidRDefault="001371B9" w:rsidP="00B731B7"/>
    <w:p w:rsidR="001371B9" w:rsidRDefault="001371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371B9" w:rsidTr="001371B9">
        <w:tc>
          <w:tcPr>
            <w:tcW w:w="8748" w:type="dxa"/>
            <w:gridSpan w:val="4"/>
            <w:vAlign w:val="center"/>
          </w:tcPr>
          <w:p w:rsidR="001371B9" w:rsidRDefault="001371B9" w:rsidP="001371B9"/>
          <w:p w:rsidR="001371B9" w:rsidRDefault="001371B9" w:rsidP="001371B9">
            <w:r>
              <w:t>SUBJECT:       CLINICAL STANDARDS OF PRACTICE</w:t>
            </w:r>
          </w:p>
          <w:p w:rsidR="001371B9" w:rsidRDefault="001371B9" w:rsidP="001371B9">
            <w:r>
              <w:t xml:space="preserve">                         “SKIN &amp; WOUND CARE PROGRAM”</w:t>
            </w:r>
          </w:p>
          <w:p w:rsidR="001371B9" w:rsidRDefault="001371B9" w:rsidP="001371B9"/>
        </w:tc>
        <w:tc>
          <w:tcPr>
            <w:tcW w:w="2340" w:type="dxa"/>
            <w:gridSpan w:val="2"/>
          </w:tcPr>
          <w:p w:rsidR="001371B9" w:rsidRDefault="001371B9" w:rsidP="001371B9"/>
          <w:p w:rsidR="001371B9" w:rsidRPr="001F4527" w:rsidRDefault="001371B9" w:rsidP="00137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371B9" w:rsidRDefault="001371B9" w:rsidP="001371B9"/>
        </w:tc>
      </w:tr>
      <w:tr w:rsidR="001371B9" w:rsidTr="001371B9">
        <w:tc>
          <w:tcPr>
            <w:tcW w:w="11088" w:type="dxa"/>
            <w:gridSpan w:val="6"/>
          </w:tcPr>
          <w:p w:rsidR="001371B9" w:rsidRDefault="001371B9" w:rsidP="001371B9"/>
          <w:p w:rsidR="001371B9" w:rsidRDefault="001371B9" w:rsidP="00405F22">
            <w:pPr>
              <w:jc w:val="center"/>
            </w:pPr>
            <w:r>
              <w:t>TYPE:  Arterial or Diabetic Leg Ulcers</w:t>
            </w:r>
          </w:p>
          <w:p w:rsidR="001371B9" w:rsidRDefault="001371B9" w:rsidP="001371B9">
            <w:r>
              <w:t xml:space="preserve">                                               </w:t>
            </w:r>
          </w:p>
          <w:p w:rsidR="001371B9" w:rsidRDefault="001371B9" w:rsidP="001371B9">
            <w:r>
              <w:t>Arterial and/or diabetic ulcers have very different characteristics than venous leg ulcers.  They are characterized by:</w:t>
            </w:r>
          </w:p>
          <w:p w:rsidR="001371B9" w:rsidRDefault="001371B9" w:rsidP="001371B9">
            <w:pPr>
              <w:numPr>
                <w:ilvl w:val="0"/>
                <w:numId w:val="31"/>
              </w:numPr>
            </w:pPr>
            <w:r>
              <w:t>Even, “punched out”, smooth wound margins</w:t>
            </w:r>
          </w:p>
          <w:p w:rsidR="001371B9" w:rsidRDefault="001371B9" w:rsidP="001371B9">
            <w:pPr>
              <w:numPr>
                <w:ilvl w:val="0"/>
                <w:numId w:val="31"/>
              </w:numPr>
            </w:pPr>
            <w:r>
              <w:t>Frequently necrotic</w:t>
            </w:r>
          </w:p>
          <w:p w:rsidR="001371B9" w:rsidRDefault="001371B9" w:rsidP="001371B9">
            <w:pPr>
              <w:numPr>
                <w:ilvl w:val="0"/>
                <w:numId w:val="31"/>
              </w:numPr>
            </w:pPr>
            <w:r>
              <w:t>Pain increased during elevation of leg</w:t>
            </w:r>
          </w:p>
          <w:p w:rsidR="001371B9" w:rsidRDefault="001371B9" w:rsidP="001371B9">
            <w:pPr>
              <w:numPr>
                <w:ilvl w:val="0"/>
                <w:numId w:val="31"/>
              </w:numPr>
            </w:pPr>
            <w:r>
              <w:t>Distal location (over bony prominence of leg)</w:t>
            </w:r>
          </w:p>
          <w:p w:rsidR="001371B9" w:rsidRDefault="001371B9" w:rsidP="001371B9">
            <w:pPr>
              <w:numPr>
                <w:ilvl w:val="0"/>
                <w:numId w:val="31"/>
              </w:numPr>
            </w:pPr>
            <w:r>
              <w:t>Thin, shiny, dry skin</w:t>
            </w:r>
          </w:p>
          <w:p w:rsidR="001371B9" w:rsidRDefault="001371B9" w:rsidP="001371B9">
            <w:pPr>
              <w:numPr>
                <w:ilvl w:val="0"/>
                <w:numId w:val="31"/>
              </w:numPr>
            </w:pPr>
            <w:r>
              <w:t>Thickened toenails</w:t>
            </w:r>
          </w:p>
          <w:p w:rsidR="001371B9" w:rsidRDefault="001371B9" w:rsidP="001371B9">
            <w:pPr>
              <w:numPr>
                <w:ilvl w:val="0"/>
                <w:numId w:val="31"/>
              </w:numPr>
            </w:pPr>
            <w:r>
              <w:t>Diminished or absent pulse.</w:t>
            </w:r>
          </w:p>
          <w:p w:rsidR="001371B9" w:rsidRDefault="001371B9" w:rsidP="001371B9">
            <w:pPr>
              <w:ind w:left="720"/>
            </w:pPr>
          </w:p>
          <w:p w:rsidR="001371B9" w:rsidRPr="00C56EBC" w:rsidRDefault="001371B9" w:rsidP="001371B9">
            <w:pPr>
              <w:rPr>
                <w:b/>
              </w:rPr>
            </w:pPr>
            <w:r w:rsidRPr="006E2AD2">
              <w:rPr>
                <w:b/>
              </w:rPr>
              <w:t xml:space="preserve">SPECIAL NOTE:  Compression is contraindicated for arterial or diabetic ulcers.  Also, remember that elevation of leg may increase pain. </w:t>
            </w:r>
          </w:p>
          <w:p w:rsidR="00405F22" w:rsidRDefault="00405F22" w:rsidP="00405F22">
            <w:pPr>
              <w:jc w:val="center"/>
            </w:pPr>
          </w:p>
          <w:p w:rsidR="001371B9" w:rsidRDefault="001371B9" w:rsidP="00405F22">
            <w:pPr>
              <w:jc w:val="center"/>
            </w:pPr>
            <w:r>
              <w:t>ACTIONS</w:t>
            </w:r>
            <w:r>
              <w:tab/>
            </w:r>
            <w:r>
              <w:tab/>
            </w:r>
            <w:r>
              <w:tab/>
            </w:r>
            <w:r>
              <w:tab/>
            </w:r>
            <w:r>
              <w:tab/>
            </w:r>
            <w:r>
              <w:tab/>
              <w:t>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5130"/>
            </w:tblGrid>
            <w:tr w:rsidR="001371B9" w:rsidTr="00405F22">
              <w:trPr>
                <w:jc w:val="center"/>
              </w:trPr>
              <w:tc>
                <w:tcPr>
                  <w:tcW w:w="5215" w:type="dxa"/>
                </w:tcPr>
                <w:p w:rsidR="001371B9" w:rsidRPr="00806AC0" w:rsidRDefault="001371B9" w:rsidP="001371B9">
                  <w:pPr>
                    <w:rPr>
                      <w:sz w:val="22"/>
                      <w:szCs w:val="22"/>
                    </w:rPr>
                  </w:pPr>
                  <w:r w:rsidRPr="00806AC0">
                    <w:rPr>
                      <w:sz w:val="22"/>
                      <w:szCs w:val="22"/>
                    </w:rPr>
                    <w:t>Cleanse wound with wound cleanser.</w:t>
                  </w:r>
                </w:p>
              </w:tc>
              <w:tc>
                <w:tcPr>
                  <w:tcW w:w="5130" w:type="dxa"/>
                </w:tcPr>
                <w:p w:rsidR="001371B9" w:rsidRPr="00806AC0" w:rsidRDefault="001371B9" w:rsidP="001371B9">
                  <w:pPr>
                    <w:rPr>
                      <w:sz w:val="22"/>
                      <w:szCs w:val="22"/>
                    </w:rPr>
                  </w:pPr>
                  <w:r w:rsidRPr="00806AC0">
                    <w:rPr>
                      <w:sz w:val="22"/>
                      <w:szCs w:val="22"/>
                    </w:rPr>
                    <w:t>Removes gross contaminants from wound bed without toxicity.</w:t>
                  </w:r>
                </w:p>
              </w:tc>
            </w:tr>
            <w:tr w:rsidR="001371B9" w:rsidTr="00405F22">
              <w:trPr>
                <w:jc w:val="center"/>
              </w:trPr>
              <w:tc>
                <w:tcPr>
                  <w:tcW w:w="5215" w:type="dxa"/>
                </w:tcPr>
                <w:p w:rsidR="001371B9" w:rsidRPr="00806AC0" w:rsidRDefault="001371B9" w:rsidP="001371B9">
                  <w:pPr>
                    <w:rPr>
                      <w:sz w:val="22"/>
                      <w:szCs w:val="22"/>
                    </w:rPr>
                  </w:pPr>
                  <w:r w:rsidRPr="00806AC0">
                    <w:rPr>
                      <w:sz w:val="22"/>
                      <w:szCs w:val="22"/>
                    </w:rPr>
                    <w:t>Allow area around wound to air dry or pat dry with gauze.</w:t>
                  </w:r>
                </w:p>
              </w:tc>
              <w:tc>
                <w:tcPr>
                  <w:tcW w:w="5130" w:type="dxa"/>
                </w:tcPr>
                <w:p w:rsidR="001371B9" w:rsidRPr="00806AC0" w:rsidRDefault="001371B9" w:rsidP="001371B9">
                  <w:pPr>
                    <w:rPr>
                      <w:sz w:val="22"/>
                      <w:szCs w:val="22"/>
                    </w:rPr>
                  </w:pPr>
                  <w:r w:rsidRPr="00806AC0">
                    <w:rPr>
                      <w:sz w:val="22"/>
                      <w:szCs w:val="22"/>
                    </w:rPr>
                    <w:t>Drying allows adhesive to adhere to skin.</w:t>
                  </w:r>
                </w:p>
              </w:tc>
            </w:tr>
            <w:tr w:rsidR="001371B9" w:rsidTr="00405F22">
              <w:trPr>
                <w:jc w:val="center"/>
              </w:trPr>
              <w:tc>
                <w:tcPr>
                  <w:tcW w:w="5215" w:type="dxa"/>
                </w:tcPr>
                <w:p w:rsidR="001371B9" w:rsidRPr="00806AC0" w:rsidRDefault="001371B9" w:rsidP="001371B9">
                  <w:pPr>
                    <w:rPr>
                      <w:sz w:val="22"/>
                      <w:szCs w:val="22"/>
                    </w:rPr>
                  </w:pPr>
                  <w:r w:rsidRPr="00806AC0">
                    <w:rPr>
                      <w:sz w:val="22"/>
                      <w:szCs w:val="22"/>
                    </w:rPr>
                    <w:t>Apply calcium alginate dressing or pack calcium wound filler into the wound cavity, undermining or other tissue voids. (Do Not pact too tightly.)</w:t>
                  </w:r>
                </w:p>
              </w:tc>
              <w:tc>
                <w:tcPr>
                  <w:tcW w:w="5130" w:type="dxa"/>
                </w:tcPr>
                <w:p w:rsidR="001371B9" w:rsidRPr="00806AC0" w:rsidRDefault="001371B9" w:rsidP="001371B9">
                  <w:pPr>
                    <w:rPr>
                      <w:sz w:val="22"/>
                      <w:szCs w:val="22"/>
                    </w:rPr>
                  </w:pPr>
                  <w:r w:rsidRPr="00806AC0">
                    <w:rPr>
                      <w:sz w:val="22"/>
                      <w:szCs w:val="22"/>
                    </w:rPr>
                    <w:t>Calcium alginate manages and absorbs excess wound fluid and maintains moist environment.</w:t>
                  </w:r>
                </w:p>
                <w:p w:rsidR="001371B9" w:rsidRPr="00806AC0" w:rsidRDefault="001371B9" w:rsidP="001371B9">
                  <w:pPr>
                    <w:rPr>
                      <w:sz w:val="22"/>
                      <w:szCs w:val="22"/>
                    </w:rPr>
                  </w:pPr>
                </w:p>
              </w:tc>
            </w:tr>
            <w:tr w:rsidR="001371B9" w:rsidTr="00405F22">
              <w:trPr>
                <w:jc w:val="center"/>
              </w:trPr>
              <w:tc>
                <w:tcPr>
                  <w:tcW w:w="5215" w:type="dxa"/>
                </w:tcPr>
                <w:p w:rsidR="001371B9" w:rsidRPr="00806AC0" w:rsidRDefault="001371B9" w:rsidP="001371B9">
                  <w:pPr>
                    <w:rPr>
                      <w:sz w:val="22"/>
                      <w:szCs w:val="22"/>
                    </w:rPr>
                  </w:pPr>
                  <w:r w:rsidRPr="00806AC0">
                    <w:rPr>
                      <w:sz w:val="22"/>
                      <w:szCs w:val="22"/>
                    </w:rPr>
                    <w:t>For Moderate Draining Wounds:  Apply hydrocolloid over calcium alginate as a secondary dressing.  This may be changed three (3) times per week unless drainage is striking through the secondary dressing or more frequently.  If so, this must be documented in the resident’s chart.</w:t>
                  </w:r>
                </w:p>
              </w:tc>
              <w:tc>
                <w:tcPr>
                  <w:tcW w:w="5130" w:type="dxa"/>
                </w:tcPr>
                <w:p w:rsidR="001371B9" w:rsidRPr="00806AC0" w:rsidRDefault="001371B9" w:rsidP="001371B9">
                  <w:pPr>
                    <w:rPr>
                      <w:sz w:val="22"/>
                      <w:szCs w:val="22"/>
                    </w:rPr>
                  </w:pPr>
                  <w:r w:rsidRPr="00806AC0">
                    <w:rPr>
                      <w:sz w:val="22"/>
                      <w:szCs w:val="22"/>
                    </w:rPr>
                    <w:t>Provides insulation and additional absorbency.  Also protects wound from contaminants and maintains moist environment.  The optimal temperature for healing wounds is 98.6 degrees.  Each time a dressing is changed, the optimal temperature for healing the wound is reduced, and it takes the body several hours to return the wound site to that optimal healing temperature; thus, it may prolong the healing process if wounds with only moderate drainage are changed daily.</w:t>
                  </w:r>
                </w:p>
              </w:tc>
            </w:tr>
            <w:tr w:rsidR="001371B9" w:rsidTr="00405F22">
              <w:trPr>
                <w:jc w:val="center"/>
              </w:trPr>
              <w:tc>
                <w:tcPr>
                  <w:tcW w:w="5215" w:type="dxa"/>
                </w:tcPr>
                <w:p w:rsidR="001371B9" w:rsidRPr="00806AC0" w:rsidRDefault="001371B9" w:rsidP="001371B9">
                  <w:pPr>
                    <w:rPr>
                      <w:sz w:val="22"/>
                      <w:szCs w:val="22"/>
                    </w:rPr>
                  </w:pPr>
                  <w:r w:rsidRPr="00806AC0">
                    <w:rPr>
                      <w:sz w:val="22"/>
                      <w:szCs w:val="22"/>
                    </w:rPr>
                    <w:t>For Heavy Draining Wounds:  Apply foam as a secondary dressing.  This may be changed daily (every 24 hours) if drainage is striking through the secondary dressing.  If not, the dressing should be changed every other day.  Documentation of amount of drainage is critical.</w:t>
                  </w:r>
                </w:p>
              </w:tc>
              <w:tc>
                <w:tcPr>
                  <w:tcW w:w="5130" w:type="dxa"/>
                </w:tcPr>
                <w:p w:rsidR="001371B9" w:rsidRPr="00806AC0" w:rsidRDefault="001371B9" w:rsidP="001371B9">
                  <w:pPr>
                    <w:rPr>
                      <w:sz w:val="22"/>
                      <w:szCs w:val="22"/>
                    </w:rPr>
                  </w:pPr>
                  <w:r w:rsidRPr="00806AC0">
                    <w:rPr>
                      <w:sz w:val="22"/>
                      <w:szCs w:val="22"/>
                    </w:rPr>
                    <w:t>SEE ABOVE.</w:t>
                  </w:r>
                </w:p>
              </w:tc>
            </w:tr>
          </w:tbl>
          <w:p w:rsidR="001371B9" w:rsidRDefault="001371B9" w:rsidP="001371B9"/>
          <w:p w:rsidR="001371B9" w:rsidRDefault="001371B9" w:rsidP="001371B9"/>
          <w:p w:rsidR="001371B9" w:rsidRDefault="001371B9" w:rsidP="001371B9"/>
        </w:tc>
      </w:tr>
      <w:tr w:rsidR="001371B9" w:rsidTr="001371B9">
        <w:tc>
          <w:tcPr>
            <w:tcW w:w="2203" w:type="dxa"/>
          </w:tcPr>
          <w:p w:rsidR="001371B9" w:rsidRDefault="001371B9" w:rsidP="001371B9">
            <w:r>
              <w:t>Approved:</w:t>
            </w:r>
          </w:p>
        </w:tc>
        <w:tc>
          <w:tcPr>
            <w:tcW w:w="2203" w:type="dxa"/>
          </w:tcPr>
          <w:p w:rsidR="001371B9" w:rsidRDefault="001371B9" w:rsidP="001371B9">
            <w:r>
              <w:t>Effective Date:</w:t>
            </w:r>
          </w:p>
        </w:tc>
        <w:tc>
          <w:tcPr>
            <w:tcW w:w="2203" w:type="dxa"/>
          </w:tcPr>
          <w:p w:rsidR="001371B9" w:rsidRDefault="001371B9" w:rsidP="001371B9">
            <w:r>
              <w:t>Revision Date:</w:t>
            </w:r>
          </w:p>
          <w:p w:rsidR="001371B9" w:rsidRDefault="001371B9" w:rsidP="001371B9"/>
          <w:p w:rsidR="001371B9" w:rsidRDefault="001371B9" w:rsidP="001371B9"/>
        </w:tc>
        <w:tc>
          <w:tcPr>
            <w:tcW w:w="2203" w:type="dxa"/>
            <w:gridSpan w:val="2"/>
          </w:tcPr>
          <w:p w:rsidR="001371B9" w:rsidRDefault="001371B9" w:rsidP="001371B9">
            <w:r>
              <w:t>Change No.:</w:t>
            </w:r>
          </w:p>
        </w:tc>
        <w:tc>
          <w:tcPr>
            <w:tcW w:w="2276" w:type="dxa"/>
          </w:tcPr>
          <w:p w:rsidR="001371B9" w:rsidRDefault="001371B9" w:rsidP="001371B9">
            <w:r>
              <w:t>Page:</w:t>
            </w:r>
          </w:p>
          <w:p w:rsidR="001371B9" w:rsidRDefault="001371B9" w:rsidP="001371B9"/>
          <w:p w:rsidR="001371B9" w:rsidRDefault="001371B9" w:rsidP="001371B9">
            <w:r>
              <w:t xml:space="preserve">         </w:t>
            </w:r>
          </w:p>
          <w:p w:rsidR="001371B9" w:rsidRDefault="001371B9" w:rsidP="001371B9"/>
        </w:tc>
      </w:tr>
    </w:tbl>
    <w:p w:rsidR="001371B9" w:rsidRDefault="001371B9" w:rsidP="00B731B7"/>
    <w:p w:rsidR="00405F22" w:rsidRDefault="00405F22"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05F22" w:rsidTr="00A93F6B">
        <w:tc>
          <w:tcPr>
            <w:tcW w:w="8748" w:type="dxa"/>
            <w:gridSpan w:val="4"/>
            <w:vAlign w:val="center"/>
          </w:tcPr>
          <w:p w:rsidR="00405F22" w:rsidRDefault="00405F22" w:rsidP="00A93F6B"/>
          <w:p w:rsidR="00405F22" w:rsidRDefault="00405F22" w:rsidP="00A93F6B">
            <w:r>
              <w:t>SUBJECT:       CLINICAL STANDARDS OF PRACTICE</w:t>
            </w:r>
          </w:p>
          <w:p w:rsidR="00405F22" w:rsidRDefault="00405F22" w:rsidP="00A93F6B">
            <w:r>
              <w:t xml:space="preserve">                         “SKIN &amp; WOUND CARE PROGRAM”</w:t>
            </w:r>
          </w:p>
          <w:p w:rsidR="00405F22" w:rsidRDefault="00405F22" w:rsidP="00A93F6B"/>
        </w:tc>
        <w:tc>
          <w:tcPr>
            <w:tcW w:w="2340" w:type="dxa"/>
            <w:gridSpan w:val="2"/>
          </w:tcPr>
          <w:p w:rsidR="00405F22" w:rsidRDefault="00405F22" w:rsidP="00A93F6B"/>
          <w:p w:rsidR="00405F22" w:rsidRPr="001F4527" w:rsidRDefault="00405F22" w:rsidP="00A93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405F22" w:rsidRDefault="00405F22" w:rsidP="00A93F6B"/>
        </w:tc>
      </w:tr>
      <w:tr w:rsidR="00405F22" w:rsidTr="00A93F6B">
        <w:tc>
          <w:tcPr>
            <w:tcW w:w="11088" w:type="dxa"/>
            <w:gridSpan w:val="6"/>
          </w:tcPr>
          <w:p w:rsidR="00405F22" w:rsidRDefault="00405F22" w:rsidP="00A93F6B"/>
          <w:p w:rsidR="00405F22" w:rsidRDefault="00405F22" w:rsidP="00405F22">
            <w:pPr>
              <w:jc w:val="center"/>
            </w:pPr>
            <w:r>
              <w:t>TYPE:  Arterial or Diabetic Leg Ulcers, continued</w:t>
            </w:r>
          </w:p>
          <w:p w:rsidR="00405F22" w:rsidRDefault="00405F22" w:rsidP="00A93F6B"/>
          <w:p w:rsidR="00405F22" w:rsidRDefault="00405F22" w:rsidP="00A93F6B"/>
          <w:p w:rsidR="00405F22" w:rsidRDefault="00405F22" w:rsidP="00405F22">
            <w:pPr>
              <w:jc w:val="center"/>
            </w:pPr>
            <w:r>
              <w:t>ACTIONS</w:t>
            </w:r>
            <w:r>
              <w:tab/>
            </w:r>
            <w:r>
              <w:tab/>
            </w:r>
            <w:r>
              <w:tab/>
            </w:r>
            <w:r>
              <w:tab/>
            </w:r>
            <w:r>
              <w:tab/>
            </w:r>
            <w:r>
              <w:tab/>
              <w:t>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5094"/>
            </w:tblGrid>
            <w:tr w:rsidR="00405F22" w:rsidRPr="00806AC0" w:rsidTr="00405F22">
              <w:trPr>
                <w:jc w:val="center"/>
              </w:trPr>
              <w:tc>
                <w:tcPr>
                  <w:tcW w:w="5103" w:type="dxa"/>
                </w:tcPr>
                <w:p w:rsidR="00405F22" w:rsidRPr="00806AC0" w:rsidRDefault="00405F22" w:rsidP="00A93F6B">
                  <w:pPr>
                    <w:rPr>
                      <w:sz w:val="22"/>
                      <w:szCs w:val="22"/>
                    </w:rPr>
                  </w:pPr>
                  <w:r w:rsidRPr="00806AC0">
                    <w:rPr>
                      <w:sz w:val="22"/>
                      <w:szCs w:val="22"/>
                    </w:rPr>
                    <w:t>For Non-Draining Wounds:  Apply Hydro-gel wound filler or Hydro-gel dressing and cover with transparent dressing three times per week.</w:t>
                  </w:r>
                </w:p>
              </w:tc>
              <w:tc>
                <w:tcPr>
                  <w:tcW w:w="5094" w:type="dxa"/>
                </w:tcPr>
                <w:p w:rsidR="00405F22" w:rsidRPr="00806AC0" w:rsidRDefault="00405F22" w:rsidP="00A93F6B">
                  <w:pPr>
                    <w:rPr>
                      <w:sz w:val="22"/>
                      <w:szCs w:val="22"/>
                    </w:rPr>
                  </w:pPr>
                  <w:r w:rsidRPr="00806AC0">
                    <w:rPr>
                      <w:sz w:val="22"/>
                      <w:szCs w:val="22"/>
                    </w:rPr>
                    <w:t>N/A</w:t>
                  </w:r>
                </w:p>
              </w:tc>
            </w:tr>
            <w:tr w:rsidR="00405F22" w:rsidRPr="00806AC0" w:rsidTr="00405F22">
              <w:trPr>
                <w:jc w:val="center"/>
              </w:trPr>
              <w:tc>
                <w:tcPr>
                  <w:tcW w:w="5103" w:type="dxa"/>
                </w:tcPr>
                <w:p w:rsidR="00405F22" w:rsidRPr="00806AC0" w:rsidRDefault="00405F22" w:rsidP="00A93F6B">
                  <w:pPr>
                    <w:rPr>
                      <w:sz w:val="22"/>
                      <w:szCs w:val="22"/>
                    </w:rPr>
                  </w:pPr>
                  <w:r w:rsidRPr="00806AC0">
                    <w:rPr>
                      <w:sz w:val="22"/>
                      <w:szCs w:val="22"/>
                    </w:rPr>
                    <w:t>Repeat steps 1-5 until wound draining lessens.</w:t>
                  </w:r>
                </w:p>
              </w:tc>
              <w:tc>
                <w:tcPr>
                  <w:tcW w:w="5094" w:type="dxa"/>
                </w:tcPr>
                <w:p w:rsidR="00405F22" w:rsidRPr="00806AC0" w:rsidRDefault="00405F22" w:rsidP="00A93F6B">
                  <w:pPr>
                    <w:rPr>
                      <w:sz w:val="22"/>
                      <w:szCs w:val="22"/>
                    </w:rPr>
                  </w:pPr>
                  <w:r w:rsidRPr="00806AC0">
                    <w:rPr>
                      <w:sz w:val="22"/>
                      <w:szCs w:val="22"/>
                    </w:rPr>
                    <w:t>N/A</w:t>
                  </w:r>
                </w:p>
              </w:tc>
            </w:tr>
            <w:tr w:rsidR="00405F22" w:rsidRPr="00806AC0" w:rsidTr="00405F22">
              <w:trPr>
                <w:jc w:val="center"/>
              </w:trPr>
              <w:tc>
                <w:tcPr>
                  <w:tcW w:w="5103" w:type="dxa"/>
                </w:tcPr>
                <w:p w:rsidR="00405F22" w:rsidRPr="00806AC0" w:rsidRDefault="00405F22" w:rsidP="00A93F6B">
                  <w:pPr>
                    <w:rPr>
                      <w:sz w:val="22"/>
                      <w:szCs w:val="22"/>
                    </w:rPr>
                  </w:pPr>
                  <w:r w:rsidRPr="00806AC0">
                    <w:rPr>
                      <w:sz w:val="22"/>
                      <w:szCs w:val="22"/>
                    </w:rPr>
                    <w:t>If calcium alginate wound filler dries on the wound, do not pull off.  First saturate the dressing with wound cleanser to re-gel or re-hydrate the dressing.  Gently remove the calcium alginate.</w:t>
                  </w:r>
                </w:p>
              </w:tc>
              <w:tc>
                <w:tcPr>
                  <w:tcW w:w="5094" w:type="dxa"/>
                </w:tcPr>
                <w:p w:rsidR="00405F22" w:rsidRPr="00806AC0" w:rsidRDefault="00405F22" w:rsidP="00A93F6B">
                  <w:pPr>
                    <w:rPr>
                      <w:sz w:val="22"/>
                      <w:szCs w:val="22"/>
                    </w:rPr>
                  </w:pPr>
                  <w:r w:rsidRPr="00806AC0">
                    <w:rPr>
                      <w:sz w:val="22"/>
                      <w:szCs w:val="22"/>
                    </w:rPr>
                    <w:t>N/A</w:t>
                  </w:r>
                </w:p>
              </w:tc>
            </w:tr>
            <w:tr w:rsidR="00405F22" w:rsidRPr="00806AC0" w:rsidTr="00405F22">
              <w:trPr>
                <w:jc w:val="center"/>
              </w:trPr>
              <w:tc>
                <w:tcPr>
                  <w:tcW w:w="5103" w:type="dxa"/>
                </w:tcPr>
                <w:p w:rsidR="00405F22" w:rsidRPr="00806AC0" w:rsidRDefault="00405F22" w:rsidP="00A93F6B">
                  <w:pPr>
                    <w:rPr>
                      <w:sz w:val="22"/>
                      <w:szCs w:val="22"/>
                    </w:rPr>
                  </w:pPr>
                  <w:r w:rsidRPr="00806AC0">
                    <w:rPr>
                      <w:sz w:val="22"/>
                      <w:szCs w:val="22"/>
                    </w:rPr>
                    <w:t>Change positi</w:t>
                  </w:r>
                  <w:r>
                    <w:rPr>
                      <w:sz w:val="22"/>
                      <w:szCs w:val="22"/>
                    </w:rPr>
                    <w:t>on of resident every two</w:t>
                  </w:r>
                  <w:r w:rsidRPr="00806AC0">
                    <w:rPr>
                      <w:sz w:val="22"/>
                      <w:szCs w:val="22"/>
                    </w:rPr>
                    <w:t xml:space="preserve"> (2) hours or more often according to need.</w:t>
                  </w:r>
                </w:p>
              </w:tc>
              <w:tc>
                <w:tcPr>
                  <w:tcW w:w="5094" w:type="dxa"/>
                </w:tcPr>
                <w:p w:rsidR="00405F22" w:rsidRPr="00806AC0" w:rsidRDefault="00405F22" w:rsidP="00A93F6B">
                  <w:pPr>
                    <w:rPr>
                      <w:sz w:val="22"/>
                      <w:szCs w:val="22"/>
                    </w:rPr>
                  </w:pPr>
                  <w:r w:rsidRPr="00806AC0">
                    <w:rPr>
                      <w:sz w:val="22"/>
                      <w:szCs w:val="22"/>
                    </w:rPr>
                    <w:t>Initiate the facility’s turning and positioning and mobility programs are essential in reducing risk of pressure sores.</w:t>
                  </w:r>
                </w:p>
              </w:tc>
            </w:tr>
            <w:tr w:rsidR="00405F22" w:rsidRPr="00806AC0" w:rsidTr="00405F22">
              <w:trPr>
                <w:jc w:val="center"/>
              </w:trPr>
              <w:tc>
                <w:tcPr>
                  <w:tcW w:w="5103" w:type="dxa"/>
                </w:tcPr>
                <w:p w:rsidR="00405F22" w:rsidRPr="00806AC0" w:rsidRDefault="00405F22" w:rsidP="00A93F6B">
                  <w:pPr>
                    <w:rPr>
                      <w:sz w:val="22"/>
                      <w:szCs w:val="22"/>
                    </w:rPr>
                  </w:pPr>
                  <w:r w:rsidRPr="00806AC0">
                    <w:rPr>
                      <w:sz w:val="22"/>
                      <w:szCs w:val="22"/>
                    </w:rPr>
                    <w:t>Identify and use pressure-relieving devices, i.e., special mattresses, boots, chair pads, etc.</w:t>
                  </w:r>
                </w:p>
              </w:tc>
              <w:tc>
                <w:tcPr>
                  <w:tcW w:w="5094" w:type="dxa"/>
                </w:tcPr>
                <w:p w:rsidR="00405F22" w:rsidRPr="00806AC0" w:rsidRDefault="00405F22" w:rsidP="00A93F6B">
                  <w:pPr>
                    <w:rPr>
                      <w:sz w:val="22"/>
                      <w:szCs w:val="22"/>
                    </w:rPr>
                  </w:pPr>
                  <w:r w:rsidRPr="00806AC0">
                    <w:rPr>
                      <w:sz w:val="22"/>
                      <w:szCs w:val="22"/>
                    </w:rPr>
                    <w:t>Reduces incidence and severity of pressure sores.</w:t>
                  </w:r>
                </w:p>
              </w:tc>
            </w:tr>
            <w:tr w:rsidR="00405F22" w:rsidRPr="00806AC0" w:rsidTr="00405F22">
              <w:trPr>
                <w:jc w:val="center"/>
              </w:trPr>
              <w:tc>
                <w:tcPr>
                  <w:tcW w:w="5103" w:type="dxa"/>
                </w:tcPr>
                <w:p w:rsidR="00405F22" w:rsidRPr="00806AC0" w:rsidRDefault="00405F22" w:rsidP="00A93F6B">
                  <w:pPr>
                    <w:rPr>
                      <w:sz w:val="22"/>
                      <w:szCs w:val="22"/>
                    </w:rPr>
                  </w:pPr>
                  <w:r w:rsidRPr="00806AC0">
                    <w:rPr>
                      <w:sz w:val="22"/>
                      <w:szCs w:val="22"/>
                    </w:rPr>
                    <w:t>Dietician to complete nutritional assessment with appropriate recommendations and documentation.</w:t>
                  </w:r>
                </w:p>
              </w:tc>
              <w:tc>
                <w:tcPr>
                  <w:tcW w:w="5094" w:type="dxa"/>
                </w:tcPr>
                <w:p w:rsidR="00405F22" w:rsidRPr="00806AC0" w:rsidRDefault="00405F22" w:rsidP="00A93F6B">
                  <w:pPr>
                    <w:rPr>
                      <w:sz w:val="22"/>
                      <w:szCs w:val="22"/>
                    </w:rPr>
                  </w:pPr>
                  <w:r w:rsidRPr="00806AC0">
                    <w:rPr>
                      <w:sz w:val="22"/>
                      <w:szCs w:val="22"/>
                    </w:rPr>
                    <w:t>Includes review and on-going monitoring of fluid and Nutritional intake and lab value.</w:t>
                  </w:r>
                </w:p>
              </w:tc>
            </w:tr>
            <w:tr w:rsidR="00405F22" w:rsidRPr="00806AC0" w:rsidTr="00405F22">
              <w:trPr>
                <w:jc w:val="center"/>
              </w:trPr>
              <w:tc>
                <w:tcPr>
                  <w:tcW w:w="5103" w:type="dxa"/>
                </w:tcPr>
                <w:p w:rsidR="00405F22" w:rsidRPr="00806AC0" w:rsidRDefault="00405F22" w:rsidP="00A93F6B">
                  <w:pPr>
                    <w:rPr>
                      <w:sz w:val="22"/>
                      <w:szCs w:val="22"/>
                    </w:rPr>
                  </w:pPr>
                  <w:r w:rsidRPr="00806AC0">
                    <w:rPr>
                      <w:sz w:val="22"/>
                      <w:szCs w:val="22"/>
                    </w:rPr>
                    <w:t>Provide Range of Motion as indicated.</w:t>
                  </w:r>
                </w:p>
              </w:tc>
              <w:tc>
                <w:tcPr>
                  <w:tcW w:w="5094" w:type="dxa"/>
                </w:tcPr>
                <w:p w:rsidR="00405F22" w:rsidRPr="00806AC0" w:rsidRDefault="00405F22" w:rsidP="00A93F6B">
                  <w:pPr>
                    <w:rPr>
                      <w:sz w:val="22"/>
                      <w:szCs w:val="22"/>
                    </w:rPr>
                  </w:pPr>
                  <w:r w:rsidRPr="00806AC0">
                    <w:rPr>
                      <w:sz w:val="22"/>
                      <w:szCs w:val="22"/>
                    </w:rPr>
                    <w:t>Active and Passive ROM promotes activity and reduces effects on pressure on tissue and may assist with circulation.</w:t>
                  </w:r>
                </w:p>
              </w:tc>
            </w:tr>
            <w:tr w:rsidR="00405F22" w:rsidRPr="00806AC0" w:rsidTr="00405F22">
              <w:trPr>
                <w:jc w:val="center"/>
              </w:trPr>
              <w:tc>
                <w:tcPr>
                  <w:tcW w:w="5103" w:type="dxa"/>
                </w:tcPr>
                <w:p w:rsidR="00405F22" w:rsidRPr="00806AC0" w:rsidRDefault="00405F22" w:rsidP="00A93F6B">
                  <w:pPr>
                    <w:rPr>
                      <w:sz w:val="22"/>
                      <w:szCs w:val="22"/>
                    </w:rPr>
                  </w:pPr>
                  <w:r w:rsidRPr="00806AC0">
                    <w:rPr>
                      <w:sz w:val="22"/>
                      <w:szCs w:val="22"/>
                    </w:rPr>
                    <w:t>Keep family and resident informed and very involved in decisions, care planning, etc.</w:t>
                  </w:r>
                </w:p>
              </w:tc>
              <w:tc>
                <w:tcPr>
                  <w:tcW w:w="5094" w:type="dxa"/>
                </w:tcPr>
                <w:p w:rsidR="00405F22" w:rsidRPr="00806AC0" w:rsidRDefault="00405F22" w:rsidP="00A93F6B">
                  <w:pPr>
                    <w:rPr>
                      <w:sz w:val="22"/>
                      <w:szCs w:val="22"/>
                    </w:rPr>
                  </w:pPr>
                  <w:r w:rsidRPr="00806AC0">
                    <w:rPr>
                      <w:sz w:val="22"/>
                      <w:szCs w:val="22"/>
                    </w:rPr>
                    <w:t>Encourage resident/family participation in decision process and informed progress or lack of.</w:t>
                  </w:r>
                </w:p>
              </w:tc>
            </w:tr>
          </w:tbl>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tc>
      </w:tr>
      <w:tr w:rsidR="00405F22" w:rsidTr="00A93F6B">
        <w:tc>
          <w:tcPr>
            <w:tcW w:w="2203" w:type="dxa"/>
          </w:tcPr>
          <w:p w:rsidR="00405F22" w:rsidRDefault="00405F22" w:rsidP="00A93F6B">
            <w:r>
              <w:t>Approved:</w:t>
            </w:r>
          </w:p>
        </w:tc>
        <w:tc>
          <w:tcPr>
            <w:tcW w:w="2203" w:type="dxa"/>
          </w:tcPr>
          <w:p w:rsidR="00405F22" w:rsidRDefault="00405F22" w:rsidP="00A93F6B">
            <w:r>
              <w:t>Effective Date:</w:t>
            </w:r>
          </w:p>
        </w:tc>
        <w:tc>
          <w:tcPr>
            <w:tcW w:w="2203" w:type="dxa"/>
          </w:tcPr>
          <w:p w:rsidR="00405F22" w:rsidRDefault="00405F22" w:rsidP="00A93F6B">
            <w:r>
              <w:t>Revision Date:</w:t>
            </w:r>
          </w:p>
          <w:p w:rsidR="00405F22" w:rsidRDefault="00405F22" w:rsidP="00A93F6B"/>
          <w:p w:rsidR="00405F22" w:rsidRDefault="00405F22" w:rsidP="00A93F6B"/>
        </w:tc>
        <w:tc>
          <w:tcPr>
            <w:tcW w:w="2203" w:type="dxa"/>
            <w:gridSpan w:val="2"/>
          </w:tcPr>
          <w:p w:rsidR="00405F22" w:rsidRDefault="00405F22" w:rsidP="00A93F6B">
            <w:r>
              <w:t>Change No.:</w:t>
            </w:r>
          </w:p>
        </w:tc>
        <w:tc>
          <w:tcPr>
            <w:tcW w:w="2276" w:type="dxa"/>
          </w:tcPr>
          <w:p w:rsidR="00405F22" w:rsidRDefault="00405F22" w:rsidP="00A93F6B">
            <w:r>
              <w:t>Page:</w:t>
            </w:r>
          </w:p>
          <w:p w:rsidR="00405F22" w:rsidRDefault="00405F22" w:rsidP="00A93F6B"/>
          <w:p w:rsidR="00405F22" w:rsidRDefault="00405F22" w:rsidP="00A93F6B">
            <w:r>
              <w:t xml:space="preserve">         </w:t>
            </w:r>
          </w:p>
          <w:p w:rsidR="00405F22" w:rsidRDefault="00405F22" w:rsidP="00A93F6B"/>
        </w:tc>
      </w:tr>
    </w:tbl>
    <w:p w:rsidR="00405F22" w:rsidRDefault="00405F22"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05F22" w:rsidTr="00A93F6B">
        <w:tc>
          <w:tcPr>
            <w:tcW w:w="8748" w:type="dxa"/>
            <w:gridSpan w:val="4"/>
            <w:vAlign w:val="center"/>
          </w:tcPr>
          <w:p w:rsidR="00405F22" w:rsidRDefault="00405F22" w:rsidP="00A93F6B"/>
          <w:p w:rsidR="00405F22" w:rsidRDefault="00405F22" w:rsidP="00A93F6B">
            <w:r>
              <w:t>SUBJECT:       CLINICAL STANDARDS OF PRACTICE</w:t>
            </w:r>
          </w:p>
          <w:p w:rsidR="00405F22" w:rsidRDefault="00405F22" w:rsidP="00A93F6B">
            <w:r>
              <w:t xml:space="preserve">                         “SKIN &amp; WOUND CARE PROGRAM”</w:t>
            </w:r>
          </w:p>
          <w:p w:rsidR="00405F22" w:rsidRDefault="00405F22" w:rsidP="00A93F6B"/>
        </w:tc>
        <w:tc>
          <w:tcPr>
            <w:tcW w:w="2340" w:type="dxa"/>
            <w:gridSpan w:val="2"/>
          </w:tcPr>
          <w:p w:rsidR="00405F22" w:rsidRDefault="00405F22" w:rsidP="00A93F6B"/>
          <w:p w:rsidR="00405F22" w:rsidRPr="001F4527" w:rsidRDefault="00405F22" w:rsidP="00A93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405F22" w:rsidRDefault="00405F22" w:rsidP="00A93F6B"/>
        </w:tc>
      </w:tr>
      <w:tr w:rsidR="00405F22" w:rsidTr="00A93F6B">
        <w:tc>
          <w:tcPr>
            <w:tcW w:w="11088" w:type="dxa"/>
            <w:gridSpan w:val="6"/>
          </w:tcPr>
          <w:p w:rsidR="00405F22" w:rsidRDefault="00405F22" w:rsidP="00A93F6B"/>
          <w:p w:rsidR="00405F22" w:rsidRDefault="00405F22" w:rsidP="00405F22">
            <w:pPr>
              <w:jc w:val="center"/>
            </w:pPr>
            <w:r>
              <w:t>TYPE:  Surgical Wounds</w:t>
            </w:r>
          </w:p>
          <w:p w:rsidR="00405F22" w:rsidRDefault="00405F22" w:rsidP="00405F22"/>
          <w:p w:rsidR="00405F22" w:rsidRDefault="00405F22" w:rsidP="00405F22">
            <w:pPr>
              <w:jc w:val="center"/>
            </w:pPr>
            <w:r>
              <w:t>ACTIONS</w:t>
            </w:r>
            <w:r>
              <w:tab/>
            </w:r>
            <w:r>
              <w:tab/>
            </w:r>
            <w:r>
              <w:tab/>
            </w:r>
            <w:r>
              <w:tab/>
            </w:r>
            <w:r>
              <w:tab/>
            </w:r>
            <w:r>
              <w:tab/>
              <w:t>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6"/>
              <w:gridCol w:w="5040"/>
            </w:tblGrid>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Cleanse wound with wound cleanser.</w:t>
                  </w:r>
                </w:p>
              </w:tc>
              <w:tc>
                <w:tcPr>
                  <w:tcW w:w="5040" w:type="dxa"/>
                </w:tcPr>
                <w:p w:rsidR="00405F22" w:rsidRPr="00405F22" w:rsidRDefault="00405F22" w:rsidP="00A93F6B">
                  <w:pPr>
                    <w:rPr>
                      <w:sz w:val="21"/>
                      <w:szCs w:val="21"/>
                    </w:rPr>
                  </w:pPr>
                  <w:r w:rsidRPr="00405F22">
                    <w:rPr>
                      <w:sz w:val="21"/>
                      <w:szCs w:val="21"/>
                    </w:rPr>
                    <w:t>Removes gross contaminants from wound bed without toxicity.</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Allow area around wound to air dry or pat dry with gauze.</w:t>
                  </w:r>
                </w:p>
              </w:tc>
              <w:tc>
                <w:tcPr>
                  <w:tcW w:w="5040" w:type="dxa"/>
                </w:tcPr>
                <w:p w:rsidR="00405F22" w:rsidRPr="00405F22" w:rsidRDefault="00405F22" w:rsidP="00A93F6B">
                  <w:pPr>
                    <w:rPr>
                      <w:sz w:val="21"/>
                      <w:szCs w:val="21"/>
                    </w:rPr>
                  </w:pPr>
                  <w:r w:rsidRPr="00405F22">
                    <w:rPr>
                      <w:sz w:val="21"/>
                      <w:szCs w:val="21"/>
                    </w:rPr>
                    <w:t>Drying allows adhesive to adhere to skin.</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Apply calcium alginate dressing or pack calcium wound filler into the wound cavity, undermining or other tissues voids.  (Do not pact too tightly).</w:t>
                  </w:r>
                </w:p>
              </w:tc>
              <w:tc>
                <w:tcPr>
                  <w:tcW w:w="5040" w:type="dxa"/>
                </w:tcPr>
                <w:p w:rsidR="00405F22" w:rsidRPr="00405F22" w:rsidRDefault="00405F22" w:rsidP="00A93F6B">
                  <w:pPr>
                    <w:rPr>
                      <w:sz w:val="21"/>
                      <w:szCs w:val="21"/>
                    </w:rPr>
                  </w:pPr>
                  <w:r w:rsidRPr="00405F22">
                    <w:rPr>
                      <w:sz w:val="21"/>
                      <w:szCs w:val="21"/>
                    </w:rPr>
                    <w:t>Calcium alginate manages and absorbs excess wound fluid and maintains moist environment.</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For Moderate draining wounds: Apply hydrocolloid over calcium alginate as a secondary dressing.  This may be changed three (3) times per week unless drainage is striking through the secondary dressing more frequently.  If so, this must be documented in the resident’s chart.</w:t>
                  </w:r>
                </w:p>
              </w:tc>
              <w:tc>
                <w:tcPr>
                  <w:tcW w:w="5040" w:type="dxa"/>
                </w:tcPr>
                <w:p w:rsidR="00405F22" w:rsidRPr="00405F22" w:rsidRDefault="00405F22" w:rsidP="00A93F6B">
                  <w:pPr>
                    <w:rPr>
                      <w:sz w:val="21"/>
                      <w:szCs w:val="21"/>
                    </w:rPr>
                  </w:pPr>
                  <w:r w:rsidRPr="00405F22">
                    <w:rPr>
                      <w:sz w:val="21"/>
                      <w:szCs w:val="21"/>
                    </w:rPr>
                    <w:t>Provides insulation and additional absorbency.  Also, protects wound from contaminants and maintains moist environment.  The optimal temperature for healing is 98.6 degrees.  Each time a dressing is changed, the optimal temperature for healing the wound is reduced, and it takes the body several hours to return the wound site to the optimal healing temperature; thus, it may prolong the healing process if wounds with only moderate drainage are changed daily.</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For Heavy draining wounds:  Apply foam as a secondary dressing.  This may be changed daily (every 24 hours) if drainage is striking through the secondary dressing.  If not, the dressing should be changed every other day.  Documentation of amount of drainage is critical.</w:t>
                  </w:r>
                </w:p>
              </w:tc>
              <w:tc>
                <w:tcPr>
                  <w:tcW w:w="5040" w:type="dxa"/>
                </w:tcPr>
                <w:p w:rsidR="00405F22" w:rsidRPr="00405F22" w:rsidRDefault="00405F22" w:rsidP="00A93F6B">
                  <w:pPr>
                    <w:rPr>
                      <w:sz w:val="21"/>
                      <w:szCs w:val="21"/>
                    </w:rPr>
                  </w:pPr>
                  <w:r w:rsidRPr="00405F22">
                    <w:rPr>
                      <w:sz w:val="21"/>
                      <w:szCs w:val="21"/>
                    </w:rPr>
                    <w:t>SEE ABOVE.</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Repeat Steps 1-5 until wound drainage lessens</w:t>
                  </w:r>
                </w:p>
              </w:tc>
              <w:tc>
                <w:tcPr>
                  <w:tcW w:w="5040" w:type="dxa"/>
                </w:tcPr>
                <w:p w:rsidR="00405F22" w:rsidRPr="00405F22" w:rsidRDefault="00405F22" w:rsidP="00A93F6B">
                  <w:pPr>
                    <w:rPr>
                      <w:sz w:val="21"/>
                      <w:szCs w:val="21"/>
                    </w:rPr>
                  </w:pPr>
                  <w:r w:rsidRPr="00405F22">
                    <w:rPr>
                      <w:sz w:val="21"/>
                      <w:szCs w:val="21"/>
                    </w:rPr>
                    <w:t>N/A</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For Non-Draining wounds:  Apply Hydro-gel wound filler or Hydro-gel dressing and cover with transparent dressing three times per week.</w:t>
                  </w:r>
                </w:p>
              </w:tc>
              <w:tc>
                <w:tcPr>
                  <w:tcW w:w="5040" w:type="dxa"/>
                </w:tcPr>
                <w:p w:rsidR="00405F22" w:rsidRPr="00405F22" w:rsidRDefault="00405F22" w:rsidP="00A93F6B">
                  <w:pPr>
                    <w:rPr>
                      <w:sz w:val="21"/>
                      <w:szCs w:val="21"/>
                    </w:rPr>
                  </w:pPr>
                  <w:r w:rsidRPr="00405F22">
                    <w:rPr>
                      <w:sz w:val="21"/>
                      <w:szCs w:val="21"/>
                    </w:rPr>
                    <w:t>N/A</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If calcium alginate wound filler dries on the wound, do not pull off.  First, saturate the dressing with wound cleanser to re-gel or re-hydrate the dressing.  Gently remove the calcium alginate.</w:t>
                  </w:r>
                </w:p>
              </w:tc>
              <w:tc>
                <w:tcPr>
                  <w:tcW w:w="5040" w:type="dxa"/>
                </w:tcPr>
                <w:p w:rsidR="00405F22" w:rsidRPr="00405F22" w:rsidRDefault="00405F22" w:rsidP="00A93F6B">
                  <w:pPr>
                    <w:rPr>
                      <w:sz w:val="21"/>
                      <w:szCs w:val="21"/>
                    </w:rPr>
                  </w:pPr>
                  <w:r w:rsidRPr="00405F22">
                    <w:rPr>
                      <w:sz w:val="21"/>
                      <w:szCs w:val="21"/>
                    </w:rPr>
                    <w:t>N/A</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Change position of resident every two (2) hours or more often according to need.</w:t>
                  </w:r>
                </w:p>
              </w:tc>
              <w:tc>
                <w:tcPr>
                  <w:tcW w:w="5040" w:type="dxa"/>
                </w:tcPr>
                <w:p w:rsidR="00405F22" w:rsidRPr="00405F22" w:rsidRDefault="00405F22" w:rsidP="00A93F6B">
                  <w:pPr>
                    <w:rPr>
                      <w:sz w:val="21"/>
                      <w:szCs w:val="21"/>
                    </w:rPr>
                  </w:pPr>
                  <w:r w:rsidRPr="00405F22">
                    <w:rPr>
                      <w:sz w:val="21"/>
                      <w:szCs w:val="21"/>
                    </w:rPr>
                    <w:t>Initiate the facility’s turning and positioning and mobility programs are essential in reducing risk of pressure sores.</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Identify and use pressure-relieving devices, i.e., special mattresses, boots chair pads, etc.</w:t>
                  </w:r>
                </w:p>
              </w:tc>
              <w:tc>
                <w:tcPr>
                  <w:tcW w:w="5040" w:type="dxa"/>
                </w:tcPr>
                <w:p w:rsidR="00405F22" w:rsidRPr="00405F22" w:rsidRDefault="00405F22" w:rsidP="00A93F6B">
                  <w:pPr>
                    <w:rPr>
                      <w:sz w:val="21"/>
                      <w:szCs w:val="21"/>
                    </w:rPr>
                  </w:pPr>
                  <w:r w:rsidRPr="00405F22">
                    <w:rPr>
                      <w:sz w:val="21"/>
                      <w:szCs w:val="21"/>
                    </w:rPr>
                    <w:t>Includes review and on-going monitoring of fluid and Nutritional intake and lab value.</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Dietician to complete nutritional assessment with appropriate recommendations and documentation.</w:t>
                  </w:r>
                </w:p>
              </w:tc>
              <w:tc>
                <w:tcPr>
                  <w:tcW w:w="5040" w:type="dxa"/>
                </w:tcPr>
                <w:p w:rsidR="00405F22" w:rsidRPr="00405F22" w:rsidRDefault="00405F22" w:rsidP="00A93F6B">
                  <w:pPr>
                    <w:rPr>
                      <w:sz w:val="21"/>
                      <w:szCs w:val="21"/>
                    </w:rPr>
                  </w:pPr>
                  <w:r w:rsidRPr="00405F22">
                    <w:rPr>
                      <w:sz w:val="21"/>
                      <w:szCs w:val="21"/>
                    </w:rPr>
                    <w:t>Includes review and on-going monitoring of fluid and Nutritional intake and lab value.</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Provide Range of Motion as indicated.</w:t>
                  </w:r>
                </w:p>
              </w:tc>
              <w:tc>
                <w:tcPr>
                  <w:tcW w:w="5040" w:type="dxa"/>
                </w:tcPr>
                <w:p w:rsidR="00405F22" w:rsidRPr="00405F22" w:rsidRDefault="00405F22" w:rsidP="00A93F6B">
                  <w:pPr>
                    <w:rPr>
                      <w:sz w:val="21"/>
                      <w:szCs w:val="21"/>
                    </w:rPr>
                  </w:pPr>
                  <w:r w:rsidRPr="00405F22">
                    <w:rPr>
                      <w:sz w:val="21"/>
                      <w:szCs w:val="21"/>
                    </w:rPr>
                    <w:t>Active and Passive ROM promotes activity and reduces effects of pressure on tissue and may assist with circulation.</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Keep family and resident informed and very involved in decisions, care planning, etc.</w:t>
                  </w:r>
                </w:p>
              </w:tc>
              <w:tc>
                <w:tcPr>
                  <w:tcW w:w="5040" w:type="dxa"/>
                </w:tcPr>
                <w:p w:rsidR="00405F22" w:rsidRPr="00405F22" w:rsidRDefault="00405F22" w:rsidP="00A93F6B">
                  <w:pPr>
                    <w:rPr>
                      <w:sz w:val="21"/>
                      <w:szCs w:val="21"/>
                    </w:rPr>
                  </w:pPr>
                  <w:r w:rsidRPr="00405F22">
                    <w:rPr>
                      <w:sz w:val="21"/>
                      <w:szCs w:val="21"/>
                    </w:rPr>
                    <w:t>Encourage resident/family participation in decision process and informed of progress or lack of.</w:t>
                  </w:r>
                </w:p>
              </w:tc>
            </w:tr>
          </w:tbl>
          <w:p w:rsidR="00405F22" w:rsidRDefault="00405F22" w:rsidP="00A93F6B"/>
          <w:p w:rsidR="00405F22" w:rsidRDefault="00405F22" w:rsidP="00A93F6B"/>
        </w:tc>
      </w:tr>
      <w:tr w:rsidR="00405F22" w:rsidTr="00A93F6B">
        <w:tc>
          <w:tcPr>
            <w:tcW w:w="2203" w:type="dxa"/>
          </w:tcPr>
          <w:p w:rsidR="00405F22" w:rsidRDefault="00405F22" w:rsidP="00A93F6B">
            <w:r>
              <w:t>Approved:</w:t>
            </w:r>
          </w:p>
        </w:tc>
        <w:tc>
          <w:tcPr>
            <w:tcW w:w="2203" w:type="dxa"/>
          </w:tcPr>
          <w:p w:rsidR="00405F22" w:rsidRDefault="00405F22" w:rsidP="00A93F6B">
            <w:r>
              <w:t>Effective Date:</w:t>
            </w:r>
          </w:p>
        </w:tc>
        <w:tc>
          <w:tcPr>
            <w:tcW w:w="2203" w:type="dxa"/>
          </w:tcPr>
          <w:p w:rsidR="00405F22" w:rsidRDefault="00405F22" w:rsidP="00A93F6B">
            <w:r>
              <w:t>Revision Date:</w:t>
            </w:r>
          </w:p>
          <w:p w:rsidR="00405F22" w:rsidRDefault="00405F22" w:rsidP="00A93F6B"/>
          <w:p w:rsidR="00405F22" w:rsidRDefault="00405F22" w:rsidP="00A93F6B"/>
        </w:tc>
        <w:tc>
          <w:tcPr>
            <w:tcW w:w="2203" w:type="dxa"/>
            <w:gridSpan w:val="2"/>
          </w:tcPr>
          <w:p w:rsidR="00405F22" w:rsidRDefault="00405F22" w:rsidP="00A93F6B">
            <w:r>
              <w:t>Change No.:</w:t>
            </w:r>
          </w:p>
        </w:tc>
        <w:tc>
          <w:tcPr>
            <w:tcW w:w="2276" w:type="dxa"/>
          </w:tcPr>
          <w:p w:rsidR="00405F22" w:rsidRDefault="00405F22" w:rsidP="00A93F6B">
            <w:r>
              <w:t>Page:</w:t>
            </w:r>
          </w:p>
          <w:p w:rsidR="00405F22" w:rsidRDefault="00405F22" w:rsidP="00A93F6B"/>
          <w:p w:rsidR="00405F22" w:rsidRDefault="00405F22" w:rsidP="00A93F6B">
            <w:r>
              <w:t xml:space="preserve">         </w:t>
            </w:r>
          </w:p>
          <w:p w:rsidR="00405F22" w:rsidRDefault="00405F22" w:rsidP="00A93F6B"/>
        </w:tc>
      </w:tr>
    </w:tbl>
    <w:p w:rsidR="00405F22" w:rsidRDefault="00405F22" w:rsidP="00B731B7"/>
    <w:sectPr w:rsidR="00405F22"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475D7"/>
    <w:multiLevelType w:val="hybridMultilevel"/>
    <w:tmpl w:val="8E42E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1142840"/>
    <w:multiLevelType w:val="hybridMultilevel"/>
    <w:tmpl w:val="CB5E6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403DB1"/>
    <w:multiLevelType w:val="hybridMultilevel"/>
    <w:tmpl w:val="5CEC5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F20E66"/>
    <w:multiLevelType w:val="hybridMultilevel"/>
    <w:tmpl w:val="846CBC42"/>
    <w:lvl w:ilvl="0" w:tplc="04602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DB1CBD"/>
    <w:multiLevelType w:val="hybridMultilevel"/>
    <w:tmpl w:val="A2AE9E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3">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9F67D4F"/>
    <w:multiLevelType w:val="hybridMultilevel"/>
    <w:tmpl w:val="16341CD6"/>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13"/>
  </w:num>
  <w:num w:numId="4">
    <w:abstractNumId w:val="18"/>
  </w:num>
  <w:num w:numId="5">
    <w:abstractNumId w:val="0"/>
  </w:num>
  <w:num w:numId="6">
    <w:abstractNumId w:val="17"/>
  </w:num>
  <w:num w:numId="7">
    <w:abstractNumId w:val="30"/>
  </w:num>
  <w:num w:numId="8">
    <w:abstractNumId w:val="27"/>
  </w:num>
  <w:num w:numId="9">
    <w:abstractNumId w:val="2"/>
  </w:num>
  <w:num w:numId="10">
    <w:abstractNumId w:val="5"/>
  </w:num>
  <w:num w:numId="11">
    <w:abstractNumId w:val="19"/>
  </w:num>
  <w:num w:numId="12">
    <w:abstractNumId w:val="1"/>
  </w:num>
  <w:num w:numId="13">
    <w:abstractNumId w:val="11"/>
  </w:num>
  <w:num w:numId="14">
    <w:abstractNumId w:val="6"/>
  </w:num>
  <w:num w:numId="15">
    <w:abstractNumId w:val="7"/>
  </w:num>
  <w:num w:numId="16">
    <w:abstractNumId w:val="14"/>
  </w:num>
  <w:num w:numId="17">
    <w:abstractNumId w:val="15"/>
  </w:num>
  <w:num w:numId="18">
    <w:abstractNumId w:val="28"/>
  </w:num>
  <w:num w:numId="19">
    <w:abstractNumId w:val="25"/>
  </w:num>
  <w:num w:numId="20">
    <w:abstractNumId w:val="8"/>
  </w:num>
  <w:num w:numId="21">
    <w:abstractNumId w:val="4"/>
  </w:num>
  <w:num w:numId="22">
    <w:abstractNumId w:val="26"/>
  </w:num>
  <w:num w:numId="23">
    <w:abstractNumId w:val="9"/>
  </w:num>
  <w:num w:numId="24">
    <w:abstractNumId w:val="23"/>
  </w:num>
  <w:num w:numId="25">
    <w:abstractNumId w:val="22"/>
  </w:num>
  <w:num w:numId="26">
    <w:abstractNumId w:val="20"/>
  </w:num>
  <w:num w:numId="27">
    <w:abstractNumId w:val="24"/>
  </w:num>
  <w:num w:numId="28">
    <w:abstractNumId w:val="3"/>
  </w:num>
  <w:num w:numId="29">
    <w:abstractNumId w:val="16"/>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371B9"/>
    <w:rsid w:val="001908A1"/>
    <w:rsid w:val="001C4DE9"/>
    <w:rsid w:val="001F4527"/>
    <w:rsid w:val="00231CDA"/>
    <w:rsid w:val="002A730C"/>
    <w:rsid w:val="00333BB5"/>
    <w:rsid w:val="00347ED8"/>
    <w:rsid w:val="00405F22"/>
    <w:rsid w:val="004602A8"/>
    <w:rsid w:val="00495518"/>
    <w:rsid w:val="004A3044"/>
    <w:rsid w:val="00510140"/>
    <w:rsid w:val="005915DC"/>
    <w:rsid w:val="005B31CA"/>
    <w:rsid w:val="00617068"/>
    <w:rsid w:val="00693714"/>
    <w:rsid w:val="00742AB9"/>
    <w:rsid w:val="00772973"/>
    <w:rsid w:val="0084125D"/>
    <w:rsid w:val="00863F06"/>
    <w:rsid w:val="008E5F8B"/>
    <w:rsid w:val="00953EA7"/>
    <w:rsid w:val="009560CA"/>
    <w:rsid w:val="00977358"/>
    <w:rsid w:val="00985162"/>
    <w:rsid w:val="009B7383"/>
    <w:rsid w:val="009E3269"/>
    <w:rsid w:val="009E67CD"/>
    <w:rsid w:val="00A91B6D"/>
    <w:rsid w:val="00A93F6B"/>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4299</Words>
  <Characters>24509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cp:lastModifiedBy>
  <cp:revision>2</cp:revision>
  <cp:lastPrinted>2007-04-09T20:07:00Z</cp:lastPrinted>
  <dcterms:created xsi:type="dcterms:W3CDTF">2018-09-14T13:20:00Z</dcterms:created>
  <dcterms:modified xsi:type="dcterms:W3CDTF">2018-09-14T13:20:00Z</dcterms:modified>
</cp:coreProperties>
</file>