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C6D52" w:rsidP="00FC6D52">
            <w:r>
              <w:t xml:space="preserve">SUBJECT: </w:t>
            </w:r>
            <w:r w:rsidR="00BC5BF6">
              <w:t xml:space="preserve"> </w:t>
            </w:r>
            <w:r w:rsidR="001F4527">
              <w:t xml:space="preserve">     </w:t>
            </w:r>
            <w:r w:rsidR="00391F67">
              <w:t>SKIN CARE PROTOCOL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Nurse aides and Certified nurse aides are to notify the nurse of any changes of the skin while performing daily cares.  This includes completing a bath/shower assessment on all residents when bathing or showering them.  The nurse is then to notify the Director of Nursing.</w:t>
            </w:r>
          </w:p>
          <w:p w:rsidR="00391F67" w:rsidRDefault="00391F67" w:rsidP="00391F67">
            <w:pPr>
              <w:ind w:left="720"/>
            </w:pPr>
          </w:p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The nurse will start a newly acquired skin care sheet.  The sheet is turned into the DON for assessment and staging of the area.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The nurse will then notify the MD and obtain orders for appropriate treatment.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The nurse will notify the dietary manager of any Stage II or greater.  Dietary to make appropriate recommendations to the MD.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The Director of Nursing or her designated appointee according to current staging guidelines will stage pressure ulcers.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Wounds will be assessed with each dressing change and at a minimum weekly.  They will be measured and charted on accordingly.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 xml:space="preserve">Pain will be assessed with dressing changes and </w:t>
            </w:r>
            <w:proofErr w:type="spellStart"/>
            <w:r>
              <w:t>prn</w:t>
            </w:r>
            <w:proofErr w:type="spellEnd"/>
            <w:r>
              <w:t xml:space="preserve"> and charted using the pain scale of 1 – 10 in the cognitively intact.  Nonverbal cues will be assessed in the cognitively impaired.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Weekly documentation to include ulcer location, stage, size, exudates amount, pain, wound bed characteristics and description of ulcer margins, surrounding skin, and odor noted.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If no progress is noted within 2-4 week time frame, the nurse will reassess the pressure ulcer for change in treatment.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Incontinence should be managed in the following ways.</w:t>
            </w:r>
          </w:p>
          <w:p w:rsidR="00391F67" w:rsidRDefault="00391F67" w:rsidP="00391F67">
            <w:pPr>
              <w:numPr>
                <w:ilvl w:val="0"/>
                <w:numId w:val="27"/>
              </w:numPr>
            </w:pPr>
            <w:r>
              <w:t>Establish a bowel and bladder program if appropriate.</w:t>
            </w:r>
          </w:p>
          <w:p w:rsidR="00391F67" w:rsidRDefault="00391F67" w:rsidP="00391F67">
            <w:pPr>
              <w:numPr>
                <w:ilvl w:val="0"/>
                <w:numId w:val="27"/>
              </w:numPr>
            </w:pPr>
            <w:r>
              <w:t>Cleanse skin gently at each time of soiling with soap and water.</w:t>
            </w:r>
          </w:p>
          <w:p w:rsidR="00391F67" w:rsidRDefault="00391F67" w:rsidP="00391F67">
            <w:pPr>
              <w:numPr>
                <w:ilvl w:val="0"/>
                <w:numId w:val="27"/>
              </w:numPr>
            </w:pPr>
            <w:r>
              <w:t>Use incontinence skin barriers per Winning Wheels formulary.</w:t>
            </w:r>
          </w:p>
          <w:p w:rsidR="00391F67" w:rsidRDefault="00391F67" w:rsidP="00391F67">
            <w:pPr>
              <w:numPr>
                <w:ilvl w:val="0"/>
                <w:numId w:val="27"/>
              </w:numPr>
            </w:pPr>
            <w:r>
              <w:t>Select under pads, diapers, or briefs that are absorbent and wick moisture away from the skin.</w:t>
            </w:r>
          </w:p>
          <w:p w:rsidR="00391F67" w:rsidRDefault="00391F67" w:rsidP="00391F67">
            <w:pPr>
              <w:numPr>
                <w:ilvl w:val="0"/>
                <w:numId w:val="27"/>
              </w:numPr>
            </w:pPr>
            <w:r>
              <w:t>Consider use of pouching system or collection device to contain urine or stool.</w:t>
            </w:r>
          </w:p>
          <w:p w:rsidR="00391F67" w:rsidRDefault="00391F67" w:rsidP="00391F67">
            <w:pPr>
              <w:numPr>
                <w:ilvl w:val="0"/>
                <w:numId w:val="27"/>
              </w:numPr>
            </w:pPr>
            <w:r>
              <w:t>Consider appropriateness of short term indwelling catheter to prevent contamination of pressure ulcer.</w:t>
            </w:r>
          </w:p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91F67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EB7F69" w:rsidP="002A730C">
            <w:r>
              <w:t xml:space="preserve">SUBJECT:       </w:t>
            </w:r>
            <w:r w:rsidR="00391F67">
              <w:t>SKIN CARE PROTOCOL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Treatment will be based on stage of pressure ulcer and Winning Wheel’s wound formulary.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Use proper positioning, turning, and transferring techniques to minimize skin injury due to friction and shear forces.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Educate residents who are cognitively able to reposition self frequently throughout the day.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Assess pressure ulcer and surrounding skin for any signs of infection and notify MD.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Weekly skin checks to be done by licensed nurse and documented on the appropriate forms.</w:t>
            </w:r>
          </w:p>
          <w:p w:rsidR="00391F67" w:rsidRDefault="00391F67" w:rsidP="00391F67"/>
          <w:p w:rsidR="00391F67" w:rsidRDefault="00391F67" w:rsidP="00391F67">
            <w:pPr>
              <w:numPr>
                <w:ilvl w:val="0"/>
                <w:numId w:val="26"/>
              </w:numPr>
            </w:pPr>
            <w:r>
              <w:t>Initiate a rehabilitation program to maintain or improve mobility/activity status, if appropriate.</w:t>
            </w:r>
          </w:p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391F67">
              <w:t>2 of 2</w:t>
            </w:r>
          </w:p>
          <w:p w:rsidR="00EB7F69" w:rsidRDefault="00EB7F69" w:rsidP="002A730C"/>
        </w:tc>
      </w:tr>
    </w:tbl>
    <w:p w:rsidR="00EB7F69" w:rsidRDefault="00EB7F69" w:rsidP="00391F6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EB5401B"/>
    <w:multiLevelType w:val="hybridMultilevel"/>
    <w:tmpl w:val="0C080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58D4"/>
    <w:multiLevelType w:val="hybridMultilevel"/>
    <w:tmpl w:val="C130F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0">
    <w:nsid w:val="4E61166A"/>
    <w:multiLevelType w:val="hybridMultilevel"/>
    <w:tmpl w:val="9B324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12EF7"/>
    <w:multiLevelType w:val="hybridMultilevel"/>
    <w:tmpl w:val="16FE6EC0"/>
    <w:lvl w:ilvl="0" w:tplc="A66AE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28"/>
  </w:num>
  <w:num w:numId="8">
    <w:abstractNumId w:val="24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8"/>
  </w:num>
  <w:num w:numId="24">
    <w:abstractNumId w:val="21"/>
  </w:num>
  <w:num w:numId="25">
    <w:abstractNumId w:val="19"/>
  </w:num>
  <w:num w:numId="26">
    <w:abstractNumId w:val="14"/>
  </w:num>
  <w:num w:numId="27">
    <w:abstractNumId w:val="26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391F67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E6D34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2007-04-09T20:07:00Z</cp:lastPrinted>
  <dcterms:created xsi:type="dcterms:W3CDTF">2018-09-14T13:20:00Z</dcterms:created>
  <dcterms:modified xsi:type="dcterms:W3CDTF">2018-09-14T13:20:00Z</dcterms:modified>
</cp:coreProperties>
</file>