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E" w:rsidRPr="000F1458" w:rsidRDefault="000F1458" w:rsidP="000F1458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0F1458">
        <w:rPr>
          <w:rFonts w:ascii="Arial" w:hAnsi="Arial" w:cs="Arial"/>
          <w:b/>
          <w:sz w:val="40"/>
          <w:szCs w:val="40"/>
        </w:rPr>
        <w:t>REASONS AND RISKS</w:t>
      </w:r>
    </w:p>
    <w:p w:rsidR="000F1458" w:rsidRPr="000F1458" w:rsidRDefault="000F1458" w:rsidP="000F1458">
      <w:pPr>
        <w:jc w:val="center"/>
        <w:rPr>
          <w:rFonts w:ascii="Arial" w:hAnsi="Arial" w:cs="Arial"/>
          <w:b/>
          <w:sz w:val="40"/>
          <w:szCs w:val="40"/>
        </w:rPr>
      </w:pPr>
      <w:r w:rsidRPr="000F1458">
        <w:rPr>
          <w:rFonts w:ascii="Arial" w:hAnsi="Arial" w:cs="Arial"/>
          <w:b/>
          <w:sz w:val="40"/>
          <w:szCs w:val="40"/>
        </w:rPr>
        <w:t>FOR FALLS</w:t>
      </w:r>
    </w:p>
    <w:p w:rsidR="000F1458" w:rsidRPr="000F1458" w:rsidRDefault="000F1458">
      <w:pPr>
        <w:rPr>
          <w:rFonts w:ascii="Arial" w:hAnsi="Arial" w:cs="Arial"/>
        </w:rPr>
      </w:pPr>
    </w:p>
    <w:p w:rsidR="000F1458" w:rsidRPr="000F1458" w:rsidRDefault="000F1458" w:rsidP="000F1458">
      <w:pPr>
        <w:jc w:val="center"/>
        <w:rPr>
          <w:rFonts w:ascii="Arial" w:hAnsi="Arial" w:cs="Arial"/>
        </w:rPr>
      </w:pPr>
      <w:r w:rsidRPr="000F1458">
        <w:rPr>
          <w:rFonts w:ascii="Arial" w:hAnsi="Arial" w:cs="Arial"/>
        </w:rPr>
        <w:t>_________________________________________________________</w:t>
      </w:r>
    </w:p>
    <w:p w:rsidR="000F1458" w:rsidRPr="000F1458" w:rsidRDefault="000F1458">
      <w:pPr>
        <w:rPr>
          <w:rFonts w:ascii="Arial" w:hAnsi="Arial" w:cs="Arial"/>
        </w:rPr>
      </w:pPr>
    </w:p>
    <w:p w:rsidR="000F1458" w:rsidRPr="000F1458" w:rsidRDefault="000F1458">
      <w:pPr>
        <w:rPr>
          <w:rFonts w:ascii="Arial" w:hAnsi="Arial" w:cs="Arial"/>
          <w:b/>
          <w:sz w:val="28"/>
          <w:szCs w:val="28"/>
        </w:rPr>
      </w:pPr>
      <w:r w:rsidRPr="000F1458">
        <w:rPr>
          <w:rFonts w:ascii="Arial" w:hAnsi="Arial" w:cs="Arial"/>
          <w:b/>
          <w:sz w:val="28"/>
          <w:szCs w:val="28"/>
        </w:rPr>
        <w:t>COGNITIVE PROBLEMS:</w:t>
      </w:r>
    </w:p>
    <w:p w:rsidR="000F1458" w:rsidRPr="000F1458" w:rsidRDefault="000F1458">
      <w:pPr>
        <w:rPr>
          <w:rFonts w:ascii="Arial" w:hAnsi="Arial" w:cs="Arial"/>
        </w:rPr>
      </w:pPr>
    </w:p>
    <w:p w:rsidR="000F1458" w:rsidRPr="000F1458" w:rsidRDefault="000F1458" w:rsidP="000F145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0F1458">
        <w:rPr>
          <w:rFonts w:ascii="Arial" w:hAnsi="Arial" w:cs="Arial"/>
        </w:rPr>
        <w:t>Memory loss resulting in decreased attention to risks and decreased safety awareness</w:t>
      </w:r>
    </w:p>
    <w:p w:rsidR="000F1458" w:rsidRPr="000F1458" w:rsidRDefault="000F1458" w:rsidP="000F145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0F1458">
        <w:rPr>
          <w:rFonts w:ascii="Arial" w:hAnsi="Arial" w:cs="Arial"/>
        </w:rPr>
        <w:t>Misinterpretation of their environment and failure to recognize unsafe situations such as slippery floor surfaces and insufficient lighting</w:t>
      </w:r>
    </w:p>
    <w:p w:rsidR="000F1458" w:rsidRPr="000F1458" w:rsidRDefault="000F1458" w:rsidP="000F145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0F1458">
        <w:rPr>
          <w:rFonts w:ascii="Arial" w:hAnsi="Arial" w:cs="Arial"/>
        </w:rPr>
        <w:t>Intellectual loss resulting in resident forgetting how to perform basic bodily functions such as eating or walking</w:t>
      </w:r>
    </w:p>
    <w:p w:rsidR="000F1458" w:rsidRPr="000F1458" w:rsidRDefault="000F1458" w:rsidP="000F145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0F1458">
        <w:rPr>
          <w:rFonts w:ascii="Arial" w:hAnsi="Arial" w:cs="Arial"/>
        </w:rPr>
        <w:t>Delirium causes increased confusion and drowsiness</w:t>
      </w:r>
    </w:p>
    <w:p w:rsidR="000F1458" w:rsidRPr="000F1458" w:rsidRDefault="000F1458" w:rsidP="000F145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0F1458">
        <w:rPr>
          <w:rFonts w:ascii="Arial" w:hAnsi="Arial" w:cs="Arial"/>
        </w:rPr>
        <w:t>Inability to follow verbal direction and communication barriers complicate moving the resident</w:t>
      </w:r>
    </w:p>
    <w:p w:rsidR="000F1458" w:rsidRDefault="000F1458"/>
    <w:p w:rsidR="000F1458" w:rsidRPr="000F1458" w:rsidRDefault="000F1458" w:rsidP="000F14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COORDINATION DIFFICULTIES</w:t>
      </w:r>
      <w:r w:rsidRPr="000F1458">
        <w:rPr>
          <w:rFonts w:ascii="Arial" w:hAnsi="Arial" w:cs="Arial"/>
          <w:b/>
          <w:sz w:val="28"/>
          <w:szCs w:val="28"/>
        </w:rPr>
        <w:t>:</w:t>
      </w:r>
    </w:p>
    <w:p w:rsidR="000F1458" w:rsidRDefault="000F1458"/>
    <w:p w:rsidR="000F1458" w:rsidRDefault="000F1458" w:rsidP="000F145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Loss of balance caused by stress or being startled</w:t>
      </w:r>
    </w:p>
    <w:p w:rsidR="000F1458" w:rsidRDefault="000F1458" w:rsidP="000F145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Slowed reaction time, which makes it more difficult to regain balance if balance is lost</w:t>
      </w:r>
    </w:p>
    <w:p w:rsidR="000F1458" w:rsidRDefault="000F1458" w:rsidP="000F145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Tilting head back to look up</w:t>
      </w:r>
    </w:p>
    <w:p w:rsidR="000F1458" w:rsidRDefault="000F1458" w:rsidP="000F145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Posture changes which cause center of gravity to change</w:t>
      </w:r>
    </w:p>
    <w:p w:rsidR="000F1458" w:rsidRDefault="000F1458" w:rsidP="000F145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Decreased vision, poor depth perception, inability to sense location of feet</w:t>
      </w:r>
    </w:p>
    <w:p w:rsidR="000F1458" w:rsidRPr="000F1458" w:rsidRDefault="000F1458" w:rsidP="000F145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Coordination is lost because the resident may forget how to perform complex motor tasks like walking</w:t>
      </w:r>
    </w:p>
    <w:p w:rsidR="000F1458" w:rsidRDefault="000F1458"/>
    <w:p w:rsidR="000F1458" w:rsidRPr="000F1458" w:rsidRDefault="000F1458" w:rsidP="000F14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MUSCULAR, JOINT AND SKELETAL PROBLEMS</w:t>
      </w:r>
      <w:r w:rsidRPr="000F1458">
        <w:rPr>
          <w:rFonts w:ascii="Arial" w:hAnsi="Arial" w:cs="Arial"/>
          <w:b/>
          <w:sz w:val="28"/>
          <w:szCs w:val="28"/>
        </w:rPr>
        <w:t>:</w:t>
      </w:r>
    </w:p>
    <w:p w:rsidR="000F1458" w:rsidRPr="000F1458" w:rsidRDefault="000F1458" w:rsidP="000F1458">
      <w:pPr>
        <w:rPr>
          <w:rFonts w:ascii="Arial" w:hAnsi="Arial" w:cs="Arial"/>
        </w:rPr>
      </w:pPr>
    </w:p>
    <w:p w:rsidR="000F1458" w:rsidRDefault="000F1458" w:rsidP="000F145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Joints become stiff</w:t>
      </w:r>
    </w:p>
    <w:p w:rsidR="000F1458" w:rsidRDefault="000F1458" w:rsidP="000F145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Muscles weaken</w:t>
      </w:r>
    </w:p>
    <w:p w:rsidR="000F1458" w:rsidRDefault="000F1458" w:rsidP="000F145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Osteoporosis which causes fractures cause falls (OFTEN A FRACTURE CAUSES A FALL RATHER THAN A FALL CAUSING A FRACTURE)</w:t>
      </w:r>
    </w:p>
    <w:p w:rsidR="000F1458" w:rsidRDefault="000F1458" w:rsidP="000F145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Motor problems caused by previous CVA, severe arthritis, or a past history of falls with injury</w:t>
      </w:r>
    </w:p>
    <w:p w:rsidR="000F1458" w:rsidRDefault="000F1458" w:rsidP="000F1458">
      <w:pPr>
        <w:rPr>
          <w:rFonts w:ascii="Arial" w:hAnsi="Arial" w:cs="Arial"/>
        </w:rPr>
      </w:pPr>
    </w:p>
    <w:p w:rsidR="000F1458" w:rsidRPr="000F1458" w:rsidRDefault="000F1458" w:rsidP="000F14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MEDICATIONS</w:t>
      </w:r>
      <w:r w:rsidRPr="000F1458">
        <w:rPr>
          <w:rFonts w:ascii="Arial" w:hAnsi="Arial" w:cs="Arial"/>
          <w:b/>
          <w:sz w:val="28"/>
          <w:szCs w:val="28"/>
        </w:rPr>
        <w:t>:</w:t>
      </w:r>
    </w:p>
    <w:p w:rsidR="000F1458" w:rsidRPr="000F1458" w:rsidRDefault="000F1458" w:rsidP="000F1458">
      <w:pPr>
        <w:rPr>
          <w:rFonts w:ascii="Arial" w:hAnsi="Arial" w:cs="Arial"/>
        </w:rPr>
      </w:pPr>
    </w:p>
    <w:p w:rsidR="000F1458" w:rsidRDefault="000F1458" w:rsidP="000F145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Tranquilizers, sedatives, diuretics, and antihypertensive medications can cause dizziness or “light headedness”</w:t>
      </w:r>
    </w:p>
    <w:p w:rsidR="000F1458" w:rsidRDefault="000F1458" w:rsidP="000F145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Diuretics, antihypertensives and psychotropic medications can cause lowering of blood pressure when the resident stands up</w:t>
      </w:r>
    </w:p>
    <w:p w:rsidR="000F1458" w:rsidRDefault="000F1458" w:rsidP="000F145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Pyschotropic medications can cause sedation and confusion</w:t>
      </w:r>
    </w:p>
    <w:p w:rsidR="000F1458" w:rsidRDefault="000F1458" w:rsidP="000F145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0F1458">
        <w:rPr>
          <w:rFonts w:ascii="Arial" w:hAnsi="Arial" w:cs="Arial"/>
        </w:rPr>
        <w:t>Antipsychotic medications can cause stiffness, rigidity, and Parkinsonism, increasing difficulty in rising from a chair or walking</w:t>
      </w:r>
    </w:p>
    <w:p w:rsidR="000F1458" w:rsidRPr="000F1458" w:rsidRDefault="000F1458" w:rsidP="000F1458">
      <w:pPr>
        <w:rPr>
          <w:rFonts w:ascii="Arial" w:hAnsi="Arial" w:cs="Arial"/>
        </w:rPr>
      </w:pPr>
    </w:p>
    <w:sectPr w:rsidR="000F1458" w:rsidRPr="000F1458" w:rsidSect="000F1458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E5" w:rsidRDefault="006C6FE5" w:rsidP="00121FDF">
      <w:r>
        <w:separator/>
      </w:r>
    </w:p>
  </w:endnote>
  <w:endnote w:type="continuationSeparator" w:id="0">
    <w:p w:rsidR="006C6FE5" w:rsidRDefault="006C6FE5" w:rsidP="001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DF" w:rsidRPr="00121FDF" w:rsidRDefault="00121FDF" w:rsidP="00121FDF">
    <w:pPr>
      <w:pStyle w:val="Footer"/>
      <w:jc w:val="right"/>
      <w:rPr>
        <w:sz w:val="16"/>
      </w:rPr>
    </w:pPr>
    <w:r w:rsidRPr="00121FDF">
      <w:rPr>
        <w:sz w:val="16"/>
      </w:rPr>
      <w:fldChar w:fldCharType="begin"/>
    </w:r>
    <w:r w:rsidRPr="00121FDF">
      <w:rPr>
        <w:sz w:val="16"/>
      </w:rPr>
      <w:instrText xml:space="preserve"> FILENAME  \* Lower \p  \* MERGEFORMAT </w:instrText>
    </w:r>
    <w:r w:rsidRPr="00121FDF">
      <w:rPr>
        <w:sz w:val="16"/>
      </w:rPr>
      <w:fldChar w:fldCharType="separate"/>
    </w:r>
    <w:r>
      <w:rPr>
        <w:noProof/>
        <w:sz w:val="16"/>
      </w:rPr>
      <w:t>j:\shared\policy_books\carols_policies\reasons_risks_falls_in_elderly.doc</w:t>
    </w:r>
    <w:r w:rsidRPr="00121FDF">
      <w:rPr>
        <w:sz w:val="16"/>
      </w:rPr>
      <w:fldChar w:fldCharType="end"/>
    </w:r>
  </w:p>
  <w:p w:rsidR="00121FDF" w:rsidRPr="00121FDF" w:rsidRDefault="00121FDF" w:rsidP="00121FDF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E5" w:rsidRDefault="006C6FE5" w:rsidP="00121FDF">
      <w:r>
        <w:separator/>
      </w:r>
    </w:p>
  </w:footnote>
  <w:footnote w:type="continuationSeparator" w:id="0">
    <w:p w:rsidR="006C6FE5" w:rsidRDefault="006C6FE5" w:rsidP="0012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10028"/>
    <w:multiLevelType w:val="hybridMultilevel"/>
    <w:tmpl w:val="70B2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458"/>
    <w:rsid w:val="00036B1F"/>
    <w:rsid w:val="000F1458"/>
    <w:rsid w:val="000F7F55"/>
    <w:rsid w:val="00121FDF"/>
    <w:rsid w:val="00145F89"/>
    <w:rsid w:val="0022635C"/>
    <w:rsid w:val="002A5D0F"/>
    <w:rsid w:val="002D5535"/>
    <w:rsid w:val="005212C7"/>
    <w:rsid w:val="00685083"/>
    <w:rsid w:val="006C6FE5"/>
    <w:rsid w:val="0074402E"/>
    <w:rsid w:val="0078511A"/>
    <w:rsid w:val="007C34FE"/>
    <w:rsid w:val="007C6D4A"/>
    <w:rsid w:val="008E51BB"/>
    <w:rsid w:val="00924443"/>
    <w:rsid w:val="00A734D6"/>
    <w:rsid w:val="00B66D48"/>
    <w:rsid w:val="00BE0F52"/>
    <w:rsid w:val="00BF2E96"/>
    <w:rsid w:val="00C9239E"/>
    <w:rsid w:val="00D03565"/>
    <w:rsid w:val="00E14860"/>
    <w:rsid w:val="00E32F89"/>
    <w:rsid w:val="00EB1567"/>
    <w:rsid w:val="00F5181B"/>
    <w:rsid w:val="00F61689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2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1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FDF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2010-03-16T19:26:00Z</cp:lastPrinted>
  <dcterms:created xsi:type="dcterms:W3CDTF">2018-09-14T13:20:00Z</dcterms:created>
  <dcterms:modified xsi:type="dcterms:W3CDTF">2018-09-14T13:20:00Z</dcterms:modified>
</cp:coreProperties>
</file>